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2254" w14:textId="77777777" w:rsidR="00481305" w:rsidRPr="00CA447E" w:rsidRDefault="005854EE" w:rsidP="00233E22">
      <w:pPr>
        <w:spacing w:before="93"/>
        <w:ind w:left="1518"/>
        <w:rPr>
          <w:b/>
          <w:sz w:val="24"/>
          <w:szCs w:val="24"/>
        </w:rPr>
      </w:pPr>
      <w:r w:rsidRPr="00CA447E">
        <w:rPr>
          <w:b/>
          <w:sz w:val="24"/>
          <w:szCs w:val="24"/>
        </w:rPr>
        <w:t>Collection of Sick Child Policy and Fever Management</w:t>
      </w:r>
    </w:p>
    <w:p w14:paraId="01BCD287" w14:textId="77777777" w:rsidR="00481305" w:rsidRPr="00CA447E" w:rsidRDefault="00481305">
      <w:pPr>
        <w:pStyle w:val="BodyText"/>
        <w:ind w:left="0" w:firstLine="0"/>
        <w:rPr>
          <w:b/>
        </w:rPr>
      </w:pPr>
    </w:p>
    <w:p w14:paraId="43E528A2" w14:textId="77777777" w:rsidR="00481305" w:rsidRPr="00CA447E" w:rsidRDefault="005854EE">
      <w:pPr>
        <w:pStyle w:val="Heading1"/>
        <w:tabs>
          <w:tab w:val="left" w:pos="8021"/>
        </w:tabs>
        <w:rPr>
          <w:u w:val="none"/>
        </w:rPr>
      </w:pPr>
      <w:r w:rsidRPr="00CA447E">
        <w:rPr>
          <w:u w:val="thick"/>
        </w:rPr>
        <w:t>Rationale:</w:t>
      </w:r>
      <w:r w:rsidRPr="00CA447E">
        <w:rPr>
          <w:u w:val="thick"/>
        </w:rPr>
        <w:tab/>
      </w:r>
    </w:p>
    <w:p w14:paraId="4954B368" w14:textId="77777777" w:rsidR="00481305" w:rsidRPr="00CA447E" w:rsidRDefault="00481305">
      <w:pPr>
        <w:pStyle w:val="BodyText"/>
        <w:spacing w:before="1"/>
        <w:ind w:left="0" w:firstLine="0"/>
        <w:rPr>
          <w:b/>
        </w:rPr>
      </w:pPr>
    </w:p>
    <w:p w14:paraId="5173847B" w14:textId="3E37F63A" w:rsidR="00481305" w:rsidRPr="00CA447E" w:rsidRDefault="005854EE">
      <w:pPr>
        <w:pStyle w:val="BodyText"/>
        <w:spacing w:before="94"/>
        <w:ind w:left="100" w:right="467" w:firstLine="0"/>
      </w:pPr>
      <w:r w:rsidRPr="00CA447E">
        <w:t xml:space="preserve">To enable continued good health </w:t>
      </w:r>
      <w:r w:rsidR="00CA447E">
        <w:t xml:space="preserve">and wellbeing </w:t>
      </w:r>
      <w:r w:rsidRPr="00CA447E">
        <w:t xml:space="preserve">of the children, staff </w:t>
      </w:r>
      <w:r w:rsidR="00CA447E">
        <w:t xml:space="preserve">, </w:t>
      </w:r>
      <w:r w:rsidR="00655D51">
        <w:t>volunteers,</w:t>
      </w:r>
      <w:r w:rsidR="00CA447E">
        <w:t xml:space="preserve"> students , visitors </w:t>
      </w:r>
      <w:r w:rsidRPr="00CA447E">
        <w:t>and parents attending The Avenue Children’s Centre and Kindergarten.</w:t>
      </w:r>
      <w:r w:rsidR="00DB0C3A">
        <w:t xml:space="preserve"> </w:t>
      </w:r>
    </w:p>
    <w:p w14:paraId="57AE4B82" w14:textId="77777777" w:rsidR="00481305" w:rsidRPr="00CA447E" w:rsidRDefault="00481305">
      <w:pPr>
        <w:pStyle w:val="BodyText"/>
        <w:spacing w:before="8"/>
        <w:ind w:left="0" w:firstLine="0"/>
      </w:pPr>
    </w:p>
    <w:p w14:paraId="5493987C" w14:textId="77777777" w:rsidR="00481305" w:rsidRPr="00CA447E" w:rsidRDefault="005854EE">
      <w:pPr>
        <w:pStyle w:val="Heading1"/>
        <w:tabs>
          <w:tab w:val="left" w:pos="8021"/>
        </w:tabs>
        <w:rPr>
          <w:u w:val="none"/>
        </w:rPr>
      </w:pPr>
      <w:r w:rsidRPr="00CA447E">
        <w:rPr>
          <w:u w:val="thick"/>
        </w:rPr>
        <w:t>Policy:</w:t>
      </w:r>
      <w:r w:rsidRPr="00CA447E">
        <w:rPr>
          <w:u w:val="thick"/>
        </w:rPr>
        <w:tab/>
      </w:r>
    </w:p>
    <w:p w14:paraId="3D4DBA38" w14:textId="77777777" w:rsidR="00481305" w:rsidRPr="00CA447E" w:rsidRDefault="00481305">
      <w:pPr>
        <w:pStyle w:val="BodyText"/>
        <w:spacing w:before="1"/>
        <w:ind w:left="0" w:firstLine="0"/>
        <w:rPr>
          <w:b/>
        </w:rPr>
      </w:pPr>
    </w:p>
    <w:p w14:paraId="69EDC2C5" w14:textId="6FC141AA" w:rsidR="00481305" w:rsidRPr="00CA447E" w:rsidRDefault="005854EE">
      <w:pPr>
        <w:pStyle w:val="BodyText"/>
        <w:spacing w:before="94"/>
        <w:ind w:left="100" w:right="101" w:firstLine="0"/>
      </w:pPr>
      <w:r w:rsidRPr="00CA447E">
        <w:t>Children are not to be brought into the centre if they have had a fever, vomiting or diarrhoea during the previous 24 hours. If your child develops vomiting, diarrhoea or a fever whilst being educated and cared for at The Avenue Children’s Centre and Kindergarten, parents will be notified immediately and required to collect their child within one hour or as agreed by the coordinator</w:t>
      </w:r>
      <w:r w:rsidR="00CA447E">
        <w:t>/2IC</w:t>
      </w:r>
      <w:r w:rsidRPr="00CA447E">
        <w:t xml:space="preserve"> to ensure minimal stress on the sick child, other children and staff.</w:t>
      </w:r>
    </w:p>
    <w:p w14:paraId="6155E3E5" w14:textId="77777777" w:rsidR="00481305" w:rsidRPr="00CA447E" w:rsidRDefault="00481305">
      <w:pPr>
        <w:pStyle w:val="BodyText"/>
        <w:spacing w:before="8"/>
        <w:ind w:left="0" w:firstLine="0"/>
      </w:pPr>
    </w:p>
    <w:p w14:paraId="3714AA59" w14:textId="77777777" w:rsidR="00481305" w:rsidRPr="00CA447E" w:rsidRDefault="005854EE">
      <w:pPr>
        <w:pStyle w:val="Heading1"/>
        <w:tabs>
          <w:tab w:val="left" w:pos="8021"/>
        </w:tabs>
        <w:spacing w:before="1"/>
        <w:rPr>
          <w:u w:val="none"/>
        </w:rPr>
      </w:pPr>
      <w:r w:rsidRPr="00CA447E">
        <w:rPr>
          <w:u w:val="thick"/>
        </w:rPr>
        <w:t>Strategies and</w:t>
      </w:r>
      <w:r w:rsidRPr="00CA447E">
        <w:rPr>
          <w:spacing w:val="-8"/>
          <w:u w:val="thick"/>
        </w:rPr>
        <w:t xml:space="preserve"> </w:t>
      </w:r>
      <w:r w:rsidRPr="00CA447E">
        <w:rPr>
          <w:u w:val="thick"/>
        </w:rPr>
        <w:t>practices:</w:t>
      </w:r>
      <w:r w:rsidRPr="00CA447E">
        <w:rPr>
          <w:u w:val="thick"/>
        </w:rPr>
        <w:tab/>
      </w:r>
    </w:p>
    <w:p w14:paraId="2ED7F039" w14:textId="77777777" w:rsidR="00481305" w:rsidRPr="00CA447E" w:rsidRDefault="00481305">
      <w:pPr>
        <w:pStyle w:val="BodyText"/>
        <w:spacing w:before="2"/>
        <w:ind w:left="0" w:firstLine="0"/>
        <w:rPr>
          <w:b/>
        </w:rPr>
      </w:pPr>
    </w:p>
    <w:p w14:paraId="2D279705" w14:textId="77777777" w:rsidR="00481305" w:rsidRPr="00CA447E" w:rsidRDefault="005854EE">
      <w:pPr>
        <w:pStyle w:val="ListParagraph"/>
        <w:numPr>
          <w:ilvl w:val="0"/>
          <w:numId w:val="1"/>
        </w:numPr>
        <w:tabs>
          <w:tab w:val="left" w:pos="820"/>
          <w:tab w:val="left" w:pos="821"/>
        </w:tabs>
        <w:spacing w:line="240" w:lineRule="auto"/>
        <w:ind w:right="267"/>
      </w:pPr>
      <w:r w:rsidRPr="00CA447E">
        <w:t>If a child presents with a temperature of 38 degrees Celsius or over, vomiting or diarrhoea, the family will be notified immediately and asked to organise collection of the child as soon as possible. While waiting for the child to be collected, educators will implement the following procedures to reduce the child’s fever and</w:t>
      </w:r>
      <w:r w:rsidRPr="00CA447E">
        <w:rPr>
          <w:spacing w:val="-28"/>
        </w:rPr>
        <w:t xml:space="preserve"> </w:t>
      </w:r>
      <w:r w:rsidRPr="00CA447E">
        <w:t>discomfort:</w:t>
      </w:r>
    </w:p>
    <w:p w14:paraId="62D96C43" w14:textId="77777777" w:rsidR="00481305" w:rsidRPr="00CA447E" w:rsidRDefault="005854EE">
      <w:pPr>
        <w:pStyle w:val="ListParagraph"/>
        <w:numPr>
          <w:ilvl w:val="1"/>
          <w:numId w:val="1"/>
        </w:numPr>
        <w:tabs>
          <w:tab w:val="left" w:pos="1540"/>
          <w:tab w:val="left" w:pos="1541"/>
        </w:tabs>
        <w:spacing w:line="261" w:lineRule="exact"/>
      </w:pPr>
      <w:r w:rsidRPr="00CA447E">
        <w:t>Remove excess clothing to cool the child down (in the case of</w:t>
      </w:r>
      <w:r w:rsidRPr="00CA447E">
        <w:rPr>
          <w:spacing w:val="-12"/>
        </w:rPr>
        <w:t xml:space="preserve"> </w:t>
      </w:r>
      <w:r w:rsidRPr="00CA447E">
        <w:t>fever)</w:t>
      </w:r>
    </w:p>
    <w:p w14:paraId="4A1B3130" w14:textId="77777777" w:rsidR="00481305" w:rsidRPr="00CA447E" w:rsidRDefault="005854EE">
      <w:pPr>
        <w:pStyle w:val="ListParagraph"/>
        <w:numPr>
          <w:ilvl w:val="1"/>
          <w:numId w:val="1"/>
        </w:numPr>
        <w:tabs>
          <w:tab w:val="left" w:pos="1540"/>
          <w:tab w:val="left" w:pos="1541"/>
        </w:tabs>
      </w:pPr>
      <w:r w:rsidRPr="00CA447E">
        <w:t>Offer fluids to the</w:t>
      </w:r>
      <w:r w:rsidRPr="00CA447E">
        <w:rPr>
          <w:spacing w:val="-10"/>
        </w:rPr>
        <w:t xml:space="preserve"> </w:t>
      </w:r>
      <w:r w:rsidRPr="00CA447E">
        <w:t>child</w:t>
      </w:r>
    </w:p>
    <w:p w14:paraId="103AD907" w14:textId="77777777" w:rsidR="00481305" w:rsidRPr="00CA447E" w:rsidRDefault="005854EE">
      <w:pPr>
        <w:pStyle w:val="ListParagraph"/>
        <w:numPr>
          <w:ilvl w:val="1"/>
          <w:numId w:val="1"/>
        </w:numPr>
        <w:tabs>
          <w:tab w:val="left" w:pos="1540"/>
          <w:tab w:val="left" w:pos="1541"/>
        </w:tabs>
      </w:pPr>
      <w:r w:rsidRPr="00CA447E">
        <w:t>Encourage the child to</w:t>
      </w:r>
      <w:r w:rsidRPr="00CA447E">
        <w:rPr>
          <w:spacing w:val="-7"/>
        </w:rPr>
        <w:t xml:space="preserve"> </w:t>
      </w:r>
      <w:r w:rsidRPr="00CA447E">
        <w:t>rest</w:t>
      </w:r>
    </w:p>
    <w:p w14:paraId="3CA4AC2C" w14:textId="77777777" w:rsidR="00481305" w:rsidRPr="00CA447E" w:rsidRDefault="005854EE">
      <w:pPr>
        <w:pStyle w:val="ListParagraph"/>
        <w:numPr>
          <w:ilvl w:val="1"/>
          <w:numId w:val="1"/>
        </w:numPr>
        <w:tabs>
          <w:tab w:val="left" w:pos="1540"/>
          <w:tab w:val="left" w:pos="1541"/>
        </w:tabs>
      </w:pPr>
      <w:r w:rsidRPr="00CA447E">
        <w:t>Monitor the child for any additional</w:t>
      </w:r>
      <w:r w:rsidRPr="00CA447E">
        <w:rPr>
          <w:spacing w:val="-6"/>
        </w:rPr>
        <w:t xml:space="preserve"> </w:t>
      </w:r>
      <w:r w:rsidRPr="00CA447E">
        <w:t>symptoms</w:t>
      </w:r>
    </w:p>
    <w:p w14:paraId="146DEA88" w14:textId="60AD591C" w:rsidR="00481305" w:rsidRPr="00CA447E" w:rsidRDefault="00BE69A3">
      <w:pPr>
        <w:pStyle w:val="ListParagraph"/>
        <w:numPr>
          <w:ilvl w:val="1"/>
          <w:numId w:val="1"/>
        </w:numPr>
        <w:tabs>
          <w:tab w:val="left" w:pos="1540"/>
          <w:tab w:val="left" w:pos="1541"/>
        </w:tabs>
        <w:spacing w:before="4" w:line="223" w:lineRule="auto"/>
        <w:ind w:right="726"/>
      </w:pPr>
      <w:r w:rsidRPr="00CA447E">
        <w:t>Always maintain supervision of the unwell child</w:t>
      </w:r>
      <w:r w:rsidR="005854EE" w:rsidRPr="00CA447E">
        <w:t>, while keeping them separated from children who are</w:t>
      </w:r>
      <w:r w:rsidR="005854EE" w:rsidRPr="00CA447E">
        <w:rPr>
          <w:spacing w:val="-8"/>
        </w:rPr>
        <w:t xml:space="preserve"> </w:t>
      </w:r>
      <w:r w:rsidR="005854EE" w:rsidRPr="00CA447E">
        <w:t>well.</w:t>
      </w:r>
    </w:p>
    <w:p w14:paraId="57CB0F03" w14:textId="77777777" w:rsidR="00481305" w:rsidRPr="00CA447E" w:rsidRDefault="005854EE">
      <w:pPr>
        <w:pStyle w:val="ListParagraph"/>
        <w:numPr>
          <w:ilvl w:val="0"/>
          <w:numId w:val="1"/>
        </w:numPr>
        <w:tabs>
          <w:tab w:val="left" w:pos="820"/>
          <w:tab w:val="left" w:pos="821"/>
        </w:tabs>
        <w:spacing w:before="1" w:line="240" w:lineRule="auto"/>
      </w:pPr>
      <w:r w:rsidRPr="00CA447E">
        <w:t>A digital thermometer is used to take the temperature of the</w:t>
      </w:r>
      <w:r w:rsidRPr="00CA447E">
        <w:rPr>
          <w:spacing w:val="-15"/>
        </w:rPr>
        <w:t xml:space="preserve"> </w:t>
      </w:r>
      <w:r w:rsidRPr="00CA447E">
        <w:t>children.</w:t>
      </w:r>
    </w:p>
    <w:p w14:paraId="240BDB5B" w14:textId="77777777" w:rsidR="00481305" w:rsidRPr="00CA447E" w:rsidRDefault="005854EE">
      <w:pPr>
        <w:pStyle w:val="ListParagraph"/>
        <w:numPr>
          <w:ilvl w:val="0"/>
          <w:numId w:val="1"/>
        </w:numPr>
        <w:tabs>
          <w:tab w:val="left" w:pos="820"/>
          <w:tab w:val="left" w:pos="821"/>
        </w:tabs>
        <w:spacing w:line="240" w:lineRule="auto"/>
        <w:ind w:right="381"/>
      </w:pPr>
      <w:r w:rsidRPr="00CA447E">
        <w:t>Educators will call the parents immediately to inform them if their child has a fever, diarrhoea or vomiting. If the parents are unavailable, emergency contact on their enrolment form will be</w:t>
      </w:r>
      <w:r w:rsidRPr="00CA447E">
        <w:rPr>
          <w:spacing w:val="-3"/>
        </w:rPr>
        <w:t xml:space="preserve"> </w:t>
      </w:r>
      <w:r w:rsidRPr="00CA447E">
        <w:t>contacted</w:t>
      </w:r>
    </w:p>
    <w:p w14:paraId="75EAEFCC" w14:textId="77777777" w:rsidR="00481305" w:rsidRPr="00CA447E" w:rsidRDefault="005854EE">
      <w:pPr>
        <w:pStyle w:val="ListParagraph"/>
        <w:numPr>
          <w:ilvl w:val="0"/>
          <w:numId w:val="1"/>
        </w:numPr>
        <w:tabs>
          <w:tab w:val="left" w:pos="820"/>
          <w:tab w:val="left" w:pos="821"/>
        </w:tabs>
        <w:spacing w:line="267" w:lineRule="exact"/>
      </w:pPr>
      <w:r w:rsidRPr="00CA447E">
        <w:t>When caring for an ill child, remember the main ways to break the chain of</w:t>
      </w:r>
      <w:r w:rsidRPr="00CA447E">
        <w:rPr>
          <w:spacing w:val="-22"/>
        </w:rPr>
        <w:t xml:space="preserve"> </w:t>
      </w:r>
      <w:r w:rsidRPr="00CA447E">
        <w:t>infection:</w:t>
      </w:r>
    </w:p>
    <w:p w14:paraId="50FE58B9" w14:textId="77777777" w:rsidR="00481305" w:rsidRPr="00CA447E" w:rsidRDefault="005854EE">
      <w:pPr>
        <w:pStyle w:val="ListParagraph"/>
        <w:numPr>
          <w:ilvl w:val="1"/>
          <w:numId w:val="1"/>
        </w:numPr>
        <w:tabs>
          <w:tab w:val="left" w:pos="1540"/>
          <w:tab w:val="left" w:pos="1541"/>
        </w:tabs>
        <w:spacing w:before="7" w:line="230" w:lineRule="auto"/>
        <w:ind w:right="168"/>
      </w:pPr>
      <w:r w:rsidRPr="00CA447E">
        <w:t>Remind a child who is coughing or sneezing to cough or sneeze into their elbow. If the child covers their mouth with their hands, ask them to wash their hands.</w:t>
      </w:r>
    </w:p>
    <w:p w14:paraId="489E9589" w14:textId="77777777" w:rsidR="00481305" w:rsidRPr="00CA447E" w:rsidRDefault="005854EE">
      <w:pPr>
        <w:pStyle w:val="ListParagraph"/>
        <w:numPr>
          <w:ilvl w:val="1"/>
          <w:numId w:val="1"/>
        </w:numPr>
        <w:tabs>
          <w:tab w:val="left" w:pos="1540"/>
          <w:tab w:val="left" w:pos="1541"/>
        </w:tabs>
        <w:spacing w:before="16" w:line="223" w:lineRule="auto"/>
        <w:ind w:right="314"/>
      </w:pPr>
      <w:r w:rsidRPr="00CA447E">
        <w:t>If you wipe a child’s nose, dispose of the tissue in a plastic-lined rubbish bin and then wash your</w:t>
      </w:r>
      <w:r w:rsidRPr="00CA447E">
        <w:rPr>
          <w:spacing w:val="-2"/>
        </w:rPr>
        <w:t xml:space="preserve"> </w:t>
      </w:r>
      <w:r w:rsidRPr="00CA447E">
        <w:t>hands.</w:t>
      </w:r>
    </w:p>
    <w:p w14:paraId="06DB8AEE" w14:textId="6D108968" w:rsidR="00481305" w:rsidRPr="00CA447E" w:rsidRDefault="005854EE">
      <w:pPr>
        <w:pStyle w:val="ListParagraph"/>
        <w:numPr>
          <w:ilvl w:val="1"/>
          <w:numId w:val="1"/>
        </w:numPr>
        <w:tabs>
          <w:tab w:val="left" w:pos="1540"/>
          <w:tab w:val="left" w:pos="1541"/>
        </w:tabs>
        <w:spacing w:before="16" w:line="223" w:lineRule="auto"/>
        <w:ind w:right="352"/>
      </w:pPr>
      <w:r w:rsidRPr="00CA447E">
        <w:t>If you touch a child who might be ill, avoid touching other children until after you have washed your</w:t>
      </w:r>
      <w:r w:rsidRPr="00CA447E">
        <w:rPr>
          <w:spacing w:val="3"/>
        </w:rPr>
        <w:t xml:space="preserve"> </w:t>
      </w:r>
      <w:r w:rsidRPr="00CA447E">
        <w:t>hands</w:t>
      </w:r>
    </w:p>
    <w:p w14:paraId="2E743B24" w14:textId="545F6952" w:rsidR="00BE69A3" w:rsidRPr="00CA447E" w:rsidRDefault="00BE69A3">
      <w:pPr>
        <w:pStyle w:val="ListParagraph"/>
        <w:numPr>
          <w:ilvl w:val="1"/>
          <w:numId w:val="1"/>
        </w:numPr>
        <w:tabs>
          <w:tab w:val="left" w:pos="1540"/>
          <w:tab w:val="left" w:pos="1541"/>
        </w:tabs>
        <w:spacing w:before="16" w:line="223" w:lineRule="auto"/>
        <w:ind w:right="352"/>
      </w:pPr>
      <w:r w:rsidRPr="00CA447E">
        <w:t>When managing any bodily fluids ensure educators follow the body fluid cleaning procedure.</w:t>
      </w:r>
    </w:p>
    <w:p w14:paraId="2F6D7DFD" w14:textId="77777777" w:rsidR="00481305" w:rsidRPr="00CA447E" w:rsidRDefault="005854EE">
      <w:pPr>
        <w:pStyle w:val="ListParagraph"/>
        <w:numPr>
          <w:ilvl w:val="0"/>
          <w:numId w:val="1"/>
        </w:numPr>
        <w:tabs>
          <w:tab w:val="left" w:pos="820"/>
          <w:tab w:val="left" w:pos="821"/>
        </w:tabs>
        <w:spacing w:before="3" w:line="268" w:lineRule="exact"/>
      </w:pPr>
      <w:r w:rsidRPr="00CA447E">
        <w:t>Educators will record the illness in the child’s Illness Record</w:t>
      </w:r>
      <w:r w:rsidRPr="00CA447E">
        <w:rPr>
          <w:spacing w:val="-15"/>
        </w:rPr>
        <w:t xml:space="preserve"> </w:t>
      </w:r>
      <w:r w:rsidRPr="00CA447E">
        <w:t>including:</w:t>
      </w:r>
    </w:p>
    <w:p w14:paraId="16872F3A" w14:textId="77777777" w:rsidR="00481305" w:rsidRPr="00CA447E" w:rsidRDefault="005854EE">
      <w:pPr>
        <w:pStyle w:val="ListParagraph"/>
        <w:numPr>
          <w:ilvl w:val="1"/>
          <w:numId w:val="1"/>
        </w:numPr>
        <w:tabs>
          <w:tab w:val="left" w:pos="1540"/>
          <w:tab w:val="left" w:pos="1541"/>
        </w:tabs>
        <w:spacing w:line="262" w:lineRule="exact"/>
      </w:pPr>
      <w:r w:rsidRPr="00CA447E">
        <w:t>name, date of birth and age of the</w:t>
      </w:r>
      <w:r w:rsidRPr="00CA447E">
        <w:rPr>
          <w:spacing w:val="-5"/>
        </w:rPr>
        <w:t xml:space="preserve"> </w:t>
      </w:r>
      <w:r w:rsidRPr="00CA447E">
        <w:t>child</w:t>
      </w:r>
    </w:p>
    <w:p w14:paraId="5B2B6F27" w14:textId="77777777" w:rsidR="00481305" w:rsidRPr="00CA447E" w:rsidRDefault="005854EE">
      <w:pPr>
        <w:pStyle w:val="ListParagraph"/>
        <w:numPr>
          <w:ilvl w:val="1"/>
          <w:numId w:val="1"/>
        </w:numPr>
        <w:tabs>
          <w:tab w:val="left" w:pos="1540"/>
          <w:tab w:val="left" w:pos="1541"/>
        </w:tabs>
      </w:pPr>
      <w:r w:rsidRPr="00CA447E">
        <w:t>circumstances leading to the</w:t>
      </w:r>
      <w:r w:rsidRPr="00CA447E">
        <w:rPr>
          <w:spacing w:val="-7"/>
        </w:rPr>
        <w:t xml:space="preserve"> </w:t>
      </w:r>
      <w:r w:rsidRPr="00CA447E">
        <w:t>illness</w:t>
      </w:r>
    </w:p>
    <w:p w14:paraId="2307863F" w14:textId="77777777" w:rsidR="00BE69A3" w:rsidRPr="00CA447E" w:rsidRDefault="005854EE" w:rsidP="00BE69A3">
      <w:pPr>
        <w:pStyle w:val="ListParagraph"/>
        <w:numPr>
          <w:ilvl w:val="1"/>
          <w:numId w:val="1"/>
        </w:numPr>
        <w:tabs>
          <w:tab w:val="left" w:pos="1540"/>
          <w:tab w:val="left" w:pos="1541"/>
        </w:tabs>
        <w:spacing w:line="262" w:lineRule="exact"/>
      </w:pPr>
      <w:r w:rsidRPr="00CA447E">
        <w:t>the time and date when the illness</w:t>
      </w:r>
      <w:r w:rsidRPr="00CA447E">
        <w:rPr>
          <w:spacing w:val="-4"/>
        </w:rPr>
        <w:t xml:space="preserve"> </w:t>
      </w:r>
      <w:r w:rsidRPr="00CA447E">
        <w:t>occurred</w:t>
      </w:r>
    </w:p>
    <w:p w14:paraId="3A6CDAA0" w14:textId="6B39CA01" w:rsidR="00481305" w:rsidRPr="00CA447E" w:rsidRDefault="005854EE" w:rsidP="00BE69A3">
      <w:pPr>
        <w:pStyle w:val="ListParagraph"/>
        <w:numPr>
          <w:ilvl w:val="1"/>
          <w:numId w:val="1"/>
        </w:numPr>
        <w:tabs>
          <w:tab w:val="left" w:pos="1540"/>
          <w:tab w:val="left" w:pos="1541"/>
        </w:tabs>
        <w:spacing w:line="262" w:lineRule="exact"/>
      </w:pPr>
      <w:r w:rsidRPr="00CA447E">
        <w:lastRenderedPageBreak/>
        <w:t>details of the illness where</w:t>
      </w:r>
      <w:r w:rsidRPr="00CA447E">
        <w:rPr>
          <w:spacing w:val="1"/>
        </w:rPr>
        <w:t xml:space="preserve"> </w:t>
      </w:r>
      <w:r w:rsidRPr="00CA447E">
        <w:t>possible</w:t>
      </w:r>
    </w:p>
    <w:p w14:paraId="7D0C02AA" w14:textId="3C8FCE0E" w:rsidR="00481305" w:rsidRPr="00CA447E" w:rsidRDefault="005854EE">
      <w:pPr>
        <w:pStyle w:val="ListParagraph"/>
        <w:numPr>
          <w:ilvl w:val="1"/>
          <w:numId w:val="1"/>
        </w:numPr>
        <w:tabs>
          <w:tab w:val="left" w:pos="1540"/>
          <w:tab w:val="left" w:pos="1541"/>
        </w:tabs>
      </w:pPr>
      <w:r w:rsidRPr="00CA447E">
        <w:t>details of action taken including any first aid, administration of</w:t>
      </w:r>
      <w:r w:rsidRPr="00CA447E">
        <w:rPr>
          <w:spacing w:val="-17"/>
        </w:rPr>
        <w:t xml:space="preserve"> </w:t>
      </w:r>
      <w:r w:rsidRPr="00CA447E">
        <w:t>medication</w:t>
      </w:r>
    </w:p>
    <w:p w14:paraId="50CF2C18" w14:textId="77777777" w:rsidR="00481305" w:rsidRPr="00CA447E" w:rsidRDefault="005854EE">
      <w:pPr>
        <w:pStyle w:val="ListParagraph"/>
        <w:numPr>
          <w:ilvl w:val="1"/>
          <w:numId w:val="1"/>
        </w:numPr>
        <w:tabs>
          <w:tab w:val="left" w:pos="1540"/>
          <w:tab w:val="left" w:pos="1541"/>
        </w:tabs>
      </w:pPr>
      <w:r w:rsidRPr="00CA447E">
        <w:t>details of the person who</w:t>
      </w:r>
      <w:r w:rsidRPr="00CA447E">
        <w:rPr>
          <w:spacing w:val="-2"/>
        </w:rPr>
        <w:t xml:space="preserve"> </w:t>
      </w:r>
      <w:r w:rsidRPr="00CA447E">
        <w:t>witnessed</w:t>
      </w:r>
    </w:p>
    <w:p w14:paraId="36DB63C5" w14:textId="77777777" w:rsidR="00481305" w:rsidRPr="00CA447E" w:rsidRDefault="005854EE">
      <w:pPr>
        <w:pStyle w:val="ListParagraph"/>
        <w:numPr>
          <w:ilvl w:val="1"/>
          <w:numId w:val="1"/>
        </w:numPr>
        <w:tabs>
          <w:tab w:val="left" w:pos="1540"/>
          <w:tab w:val="left" w:pos="1541"/>
        </w:tabs>
      </w:pPr>
      <w:r w:rsidRPr="00CA447E">
        <w:t>the name of the person</w:t>
      </w:r>
      <w:r w:rsidRPr="00CA447E">
        <w:rPr>
          <w:spacing w:val="-4"/>
        </w:rPr>
        <w:t xml:space="preserve"> </w:t>
      </w:r>
      <w:r w:rsidRPr="00CA447E">
        <w:t>notified</w:t>
      </w:r>
    </w:p>
    <w:p w14:paraId="198F483F" w14:textId="77777777" w:rsidR="00481305" w:rsidRPr="00CA447E" w:rsidRDefault="005854EE">
      <w:pPr>
        <w:pStyle w:val="ListParagraph"/>
        <w:numPr>
          <w:ilvl w:val="1"/>
          <w:numId w:val="1"/>
        </w:numPr>
        <w:tabs>
          <w:tab w:val="left" w:pos="1540"/>
          <w:tab w:val="left" w:pos="1541"/>
        </w:tabs>
      </w:pPr>
      <w:r w:rsidRPr="00CA447E">
        <w:t>the name and signature of the person making the report and the time</w:t>
      </w:r>
      <w:r w:rsidRPr="00CA447E">
        <w:rPr>
          <w:spacing w:val="-19"/>
        </w:rPr>
        <w:t xml:space="preserve"> </w:t>
      </w:r>
      <w:r w:rsidRPr="00CA447E">
        <w:t>and</w:t>
      </w:r>
    </w:p>
    <w:p w14:paraId="28D35DE6" w14:textId="77777777" w:rsidR="00481305" w:rsidRPr="00CA447E" w:rsidRDefault="005854EE">
      <w:pPr>
        <w:pStyle w:val="ListParagraph"/>
        <w:numPr>
          <w:ilvl w:val="1"/>
          <w:numId w:val="1"/>
        </w:numPr>
        <w:tabs>
          <w:tab w:val="left" w:pos="1540"/>
          <w:tab w:val="left" w:pos="1541"/>
        </w:tabs>
        <w:spacing w:line="262" w:lineRule="exact"/>
      </w:pPr>
      <w:r w:rsidRPr="00CA447E">
        <w:t>date that the entry was</w:t>
      </w:r>
      <w:r w:rsidRPr="00CA447E">
        <w:rPr>
          <w:spacing w:val="-7"/>
        </w:rPr>
        <w:t xml:space="preserve"> </w:t>
      </w:r>
      <w:r w:rsidRPr="00CA447E">
        <w:t>made</w:t>
      </w:r>
    </w:p>
    <w:p w14:paraId="79DBF54E" w14:textId="77777777" w:rsidR="00481305" w:rsidRPr="00CA447E" w:rsidRDefault="005854EE" w:rsidP="00CA447E">
      <w:pPr>
        <w:pStyle w:val="Heading1"/>
        <w:tabs>
          <w:tab w:val="left" w:pos="8021"/>
        </w:tabs>
        <w:spacing w:before="185"/>
        <w:ind w:left="0"/>
        <w:rPr>
          <w:u w:val="none"/>
        </w:rPr>
      </w:pPr>
      <w:r w:rsidRPr="00CA447E">
        <w:rPr>
          <w:u w:val="thick"/>
        </w:rPr>
        <w:t>Links to other</w:t>
      </w:r>
      <w:r w:rsidRPr="00CA447E">
        <w:rPr>
          <w:spacing w:val="-7"/>
          <w:u w:val="thick"/>
        </w:rPr>
        <w:t xml:space="preserve"> </w:t>
      </w:r>
      <w:r w:rsidRPr="00CA447E">
        <w:rPr>
          <w:u w:val="thick"/>
        </w:rPr>
        <w:t>policies:</w:t>
      </w:r>
      <w:r w:rsidRPr="00CA447E">
        <w:rPr>
          <w:u w:val="thick"/>
        </w:rPr>
        <w:tab/>
      </w:r>
    </w:p>
    <w:p w14:paraId="065EB0DE" w14:textId="77777777" w:rsidR="00481305" w:rsidRPr="00CA447E" w:rsidRDefault="00481305">
      <w:pPr>
        <w:pStyle w:val="BodyText"/>
        <w:spacing w:before="1"/>
        <w:ind w:left="0" w:firstLine="0"/>
        <w:rPr>
          <w:b/>
        </w:rPr>
      </w:pPr>
    </w:p>
    <w:p w14:paraId="36FC9E67" w14:textId="31BDD026" w:rsidR="00CA447E" w:rsidRDefault="005854EE" w:rsidP="00CA447E">
      <w:pPr>
        <w:pStyle w:val="ListParagraph"/>
        <w:numPr>
          <w:ilvl w:val="0"/>
          <w:numId w:val="3"/>
        </w:numPr>
      </w:pPr>
      <w:r w:rsidRPr="00CA447E">
        <w:t>Medical Condit</w:t>
      </w:r>
      <w:r w:rsidR="00CA447E">
        <w:t xml:space="preserve">ion </w:t>
      </w:r>
      <w:r w:rsidRPr="00CA447E">
        <w:t xml:space="preserve">Policy </w:t>
      </w:r>
    </w:p>
    <w:p w14:paraId="79B3EE1E" w14:textId="7E9EB2C6" w:rsidR="00481305" w:rsidRPr="00CA447E" w:rsidRDefault="00CA447E" w:rsidP="00CA447E">
      <w:pPr>
        <w:pStyle w:val="ListParagraph"/>
        <w:numPr>
          <w:ilvl w:val="0"/>
          <w:numId w:val="3"/>
        </w:numPr>
      </w:pPr>
      <w:r>
        <w:t xml:space="preserve">Privacy and </w:t>
      </w:r>
      <w:r w:rsidR="005854EE" w:rsidRPr="00CA447E">
        <w:t>Confidentiality of Records</w:t>
      </w:r>
      <w:r>
        <w:t xml:space="preserve"> Keeping Policy</w:t>
      </w:r>
    </w:p>
    <w:p w14:paraId="06C2DAF4" w14:textId="77777777" w:rsidR="00481305" w:rsidRPr="00CA447E" w:rsidRDefault="00481305">
      <w:pPr>
        <w:pStyle w:val="BodyText"/>
        <w:spacing w:before="9"/>
        <w:ind w:left="0" w:firstLine="0"/>
      </w:pPr>
    </w:p>
    <w:p w14:paraId="7C568566" w14:textId="77777777" w:rsidR="00481305" w:rsidRPr="00CA447E" w:rsidRDefault="005854EE">
      <w:pPr>
        <w:pStyle w:val="Heading1"/>
        <w:tabs>
          <w:tab w:val="left" w:pos="8021"/>
        </w:tabs>
        <w:rPr>
          <w:u w:val="none"/>
        </w:rPr>
      </w:pPr>
      <w:r w:rsidRPr="00CA447E">
        <w:rPr>
          <w:u w:val="thick"/>
        </w:rPr>
        <w:t>Sources and further</w:t>
      </w:r>
      <w:r w:rsidRPr="00CA447E">
        <w:rPr>
          <w:spacing w:val="-7"/>
          <w:u w:val="thick"/>
        </w:rPr>
        <w:t xml:space="preserve"> </w:t>
      </w:r>
      <w:r w:rsidRPr="00CA447E">
        <w:rPr>
          <w:u w:val="thick"/>
        </w:rPr>
        <w:t>reading:</w:t>
      </w:r>
      <w:r w:rsidRPr="00CA447E">
        <w:rPr>
          <w:u w:val="thick"/>
        </w:rPr>
        <w:tab/>
      </w:r>
    </w:p>
    <w:p w14:paraId="1E489431" w14:textId="77777777" w:rsidR="00481305" w:rsidRPr="00CA447E" w:rsidRDefault="00481305">
      <w:pPr>
        <w:pStyle w:val="BodyText"/>
        <w:spacing w:before="2"/>
        <w:ind w:left="0" w:firstLine="0"/>
        <w:rPr>
          <w:b/>
        </w:rPr>
      </w:pPr>
    </w:p>
    <w:p w14:paraId="6169D246" w14:textId="77777777" w:rsidR="00481305" w:rsidRPr="00CA447E" w:rsidRDefault="005854EE" w:rsidP="00CA447E">
      <w:pPr>
        <w:pStyle w:val="BodyText"/>
        <w:numPr>
          <w:ilvl w:val="0"/>
          <w:numId w:val="4"/>
        </w:numPr>
        <w:spacing w:before="93"/>
        <w:ind w:right="285"/>
      </w:pPr>
      <w:r w:rsidRPr="00CA447E">
        <w:t>Staying Healthy in Childcare – Preventing Infectious Disease in Early Childhood Education and Care Services 5</w:t>
      </w:r>
      <w:r w:rsidRPr="00CA447E">
        <w:rPr>
          <w:vertAlign w:val="superscript"/>
        </w:rPr>
        <w:t>th</w:t>
      </w:r>
      <w:r w:rsidRPr="00CA447E">
        <w:t xml:space="preserve"> edition, 2013</w:t>
      </w:r>
    </w:p>
    <w:p w14:paraId="33B4A34B" w14:textId="77777777" w:rsidR="00481305" w:rsidRPr="00CA447E" w:rsidRDefault="005854EE" w:rsidP="00CA447E">
      <w:pPr>
        <w:pStyle w:val="BodyText"/>
        <w:numPr>
          <w:ilvl w:val="0"/>
          <w:numId w:val="4"/>
        </w:numPr>
        <w:spacing w:before="1"/>
        <w:ind w:right="2621"/>
      </w:pPr>
      <w:r w:rsidRPr="00CA447E">
        <w:t xml:space="preserve">National Health and Medical Research Council </w:t>
      </w:r>
      <w:hyperlink r:id="rId7">
        <w:r w:rsidRPr="00CA447E">
          <w:rPr>
            <w:color w:val="0000FF"/>
            <w:u w:val="single" w:color="0000FF"/>
          </w:rPr>
          <w:t>www.nhmrc.gov.au</w:t>
        </w:r>
      </w:hyperlink>
      <w:r w:rsidRPr="00CA447E">
        <w:rPr>
          <w:color w:val="0000FF"/>
        </w:rPr>
        <w:t xml:space="preserve"> </w:t>
      </w:r>
      <w:r w:rsidRPr="00CA447E">
        <w:t>Education and Care Services National Regulations 2011 Education and Care Services National Law</w:t>
      </w:r>
      <w:r w:rsidRPr="00CA447E">
        <w:rPr>
          <w:spacing w:val="-4"/>
        </w:rPr>
        <w:t xml:space="preserve"> </w:t>
      </w:r>
      <w:r w:rsidRPr="00CA447E">
        <w:t>2010</w:t>
      </w:r>
    </w:p>
    <w:p w14:paraId="33E9423F" w14:textId="77777777" w:rsidR="00481305" w:rsidRPr="00CA447E" w:rsidRDefault="00481305">
      <w:pPr>
        <w:pStyle w:val="BodyText"/>
        <w:spacing w:before="10"/>
        <w:ind w:left="0" w:firstLine="0"/>
      </w:pPr>
    </w:p>
    <w:p w14:paraId="169F481A" w14:textId="77777777" w:rsidR="00481305" w:rsidRPr="00CA447E" w:rsidRDefault="005854EE">
      <w:pPr>
        <w:spacing w:line="252" w:lineRule="exact"/>
        <w:ind w:left="100"/>
      </w:pPr>
      <w:r w:rsidRPr="00CA447E">
        <w:rPr>
          <w:b/>
        </w:rPr>
        <w:t xml:space="preserve">Date ratified: </w:t>
      </w:r>
      <w:r w:rsidRPr="00CA447E">
        <w:t>25/10/2007</w:t>
      </w:r>
    </w:p>
    <w:p w14:paraId="779DBF6B" w14:textId="05135838" w:rsidR="00481305" w:rsidRPr="00CA447E" w:rsidRDefault="005854EE">
      <w:pPr>
        <w:spacing w:line="252" w:lineRule="exact"/>
        <w:ind w:left="100"/>
      </w:pPr>
      <w:r w:rsidRPr="00CA447E">
        <w:rPr>
          <w:b/>
        </w:rPr>
        <w:t>Date Reviewed</w:t>
      </w:r>
      <w:r w:rsidRPr="00CA447E">
        <w:t xml:space="preserve">: </w:t>
      </w:r>
      <w:r w:rsidR="00CA447E">
        <w:t>09/09/2020</w:t>
      </w:r>
    </w:p>
    <w:p w14:paraId="79C571FD" w14:textId="50DF603A" w:rsidR="00481305" w:rsidRPr="00233E22" w:rsidRDefault="005854EE">
      <w:pPr>
        <w:tabs>
          <w:tab w:val="left" w:pos="5141"/>
        </w:tabs>
        <w:spacing w:line="252" w:lineRule="exact"/>
        <w:ind w:left="100"/>
        <w:rPr>
          <w:rFonts w:ascii="Garamond" w:hAnsi="Garamond"/>
          <w:sz w:val="24"/>
          <w:szCs w:val="24"/>
        </w:rPr>
      </w:pPr>
      <w:r w:rsidRPr="00CA447E">
        <w:rPr>
          <w:b/>
        </w:rPr>
        <w:t xml:space="preserve">Approved by: </w:t>
      </w:r>
      <w:r w:rsidR="00CA447E" w:rsidRPr="00CA447E">
        <w:t>Committee of</w:t>
      </w:r>
      <w:r w:rsidRPr="00CA447E">
        <w:t xml:space="preserve"> Management</w:t>
      </w:r>
      <w:r w:rsidRPr="00CA447E">
        <w:tab/>
      </w:r>
      <w:r w:rsidRPr="00CA447E">
        <w:rPr>
          <w:b/>
        </w:rPr>
        <w:t>Date:</w:t>
      </w:r>
      <w:r w:rsidRPr="00CA447E">
        <w:rPr>
          <w:b/>
          <w:spacing w:val="2"/>
        </w:rPr>
        <w:t xml:space="preserve"> </w:t>
      </w:r>
      <w:r w:rsidRPr="00CA447E">
        <w:t>27/11/2007</w:t>
      </w:r>
    </w:p>
    <w:sectPr w:rsidR="00481305" w:rsidRPr="00233E22">
      <w:headerReference w:type="default" r:id="rId8"/>
      <w:footerReference w:type="default" r:id="rId9"/>
      <w:pgSz w:w="11910" w:h="16840"/>
      <w:pgMar w:top="134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2739" w14:textId="77777777" w:rsidR="00F44B27" w:rsidRDefault="00F44B27" w:rsidP="00233E22">
      <w:r>
        <w:separator/>
      </w:r>
    </w:p>
  </w:endnote>
  <w:endnote w:type="continuationSeparator" w:id="0">
    <w:p w14:paraId="46CE9A1E" w14:textId="77777777" w:rsidR="00F44B27" w:rsidRDefault="00F44B27" w:rsidP="0023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D884" w14:textId="7AC3F3F1" w:rsidR="00553DD9" w:rsidRPr="00CA447E" w:rsidRDefault="00553DD9">
    <w:pPr>
      <w:tabs>
        <w:tab w:val="center" w:pos="4550"/>
        <w:tab w:val="left" w:pos="5818"/>
      </w:tabs>
      <w:ind w:right="260"/>
      <w:jc w:val="right"/>
      <w:rPr>
        <w:color w:val="000000" w:themeColor="text1"/>
        <w:sz w:val="20"/>
        <w:szCs w:val="20"/>
      </w:rPr>
    </w:pPr>
    <w:r w:rsidRPr="00CA447E">
      <w:rPr>
        <w:color w:val="000000" w:themeColor="text1"/>
        <w:spacing w:val="60"/>
        <w:sz w:val="20"/>
        <w:szCs w:val="20"/>
      </w:rPr>
      <w:t>Collection of Sick Child Policy &amp; Fever Management</w:t>
    </w:r>
    <w:r w:rsidRPr="00CA447E">
      <w:rPr>
        <w:color w:val="000000" w:themeColor="text1"/>
        <w:sz w:val="20"/>
        <w:szCs w:val="20"/>
      </w:rPr>
      <w:t xml:space="preserve"> </w:t>
    </w:r>
    <w:r w:rsidRPr="00CA447E">
      <w:rPr>
        <w:color w:val="000000" w:themeColor="text1"/>
        <w:sz w:val="20"/>
        <w:szCs w:val="20"/>
      </w:rPr>
      <w:fldChar w:fldCharType="begin"/>
    </w:r>
    <w:r w:rsidRPr="00CA447E">
      <w:rPr>
        <w:color w:val="000000" w:themeColor="text1"/>
        <w:sz w:val="20"/>
        <w:szCs w:val="20"/>
      </w:rPr>
      <w:instrText xml:space="preserve"> PAGE   \* MERGEFORMAT </w:instrText>
    </w:r>
    <w:r w:rsidRPr="00CA447E">
      <w:rPr>
        <w:color w:val="000000" w:themeColor="text1"/>
        <w:sz w:val="20"/>
        <w:szCs w:val="20"/>
      </w:rPr>
      <w:fldChar w:fldCharType="separate"/>
    </w:r>
    <w:r w:rsidRPr="00CA447E">
      <w:rPr>
        <w:noProof/>
        <w:color w:val="000000" w:themeColor="text1"/>
        <w:sz w:val="20"/>
        <w:szCs w:val="20"/>
      </w:rPr>
      <w:t>1</w:t>
    </w:r>
    <w:r w:rsidRPr="00CA447E">
      <w:rPr>
        <w:color w:val="000000" w:themeColor="text1"/>
        <w:sz w:val="20"/>
        <w:szCs w:val="20"/>
      </w:rPr>
      <w:fldChar w:fldCharType="end"/>
    </w:r>
    <w:r w:rsidRPr="00CA447E">
      <w:rPr>
        <w:color w:val="000000" w:themeColor="text1"/>
        <w:sz w:val="20"/>
        <w:szCs w:val="20"/>
      </w:rPr>
      <w:t xml:space="preserve"> | </w:t>
    </w:r>
    <w:r w:rsidRPr="00CA447E">
      <w:rPr>
        <w:color w:val="000000" w:themeColor="text1"/>
        <w:sz w:val="20"/>
        <w:szCs w:val="20"/>
      </w:rPr>
      <w:fldChar w:fldCharType="begin"/>
    </w:r>
    <w:r w:rsidRPr="00CA447E">
      <w:rPr>
        <w:color w:val="000000" w:themeColor="text1"/>
        <w:sz w:val="20"/>
        <w:szCs w:val="20"/>
      </w:rPr>
      <w:instrText xml:space="preserve"> NUMPAGES  \* Arabic  \* MERGEFORMAT </w:instrText>
    </w:r>
    <w:r w:rsidRPr="00CA447E">
      <w:rPr>
        <w:color w:val="000000" w:themeColor="text1"/>
        <w:sz w:val="20"/>
        <w:szCs w:val="20"/>
      </w:rPr>
      <w:fldChar w:fldCharType="separate"/>
    </w:r>
    <w:r w:rsidRPr="00CA447E">
      <w:rPr>
        <w:noProof/>
        <w:color w:val="000000" w:themeColor="text1"/>
        <w:sz w:val="20"/>
        <w:szCs w:val="20"/>
      </w:rPr>
      <w:t>1</w:t>
    </w:r>
    <w:r w:rsidRPr="00CA447E">
      <w:rPr>
        <w:color w:val="000000" w:themeColor="text1"/>
        <w:sz w:val="20"/>
        <w:szCs w:val="20"/>
      </w:rPr>
      <w:fldChar w:fldCharType="end"/>
    </w:r>
  </w:p>
  <w:p w14:paraId="3062F4D6" w14:textId="77777777" w:rsidR="00BE69A3" w:rsidRPr="00553DD9" w:rsidRDefault="00BE69A3">
    <w:pPr>
      <w:pStyle w:val="Footer"/>
      <w:rPr>
        <w:rFonts w:ascii="Garamond" w:hAnsi="Garamond"/>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2A37" w14:textId="77777777" w:rsidR="00F44B27" w:rsidRDefault="00F44B27" w:rsidP="00233E22">
      <w:r>
        <w:separator/>
      </w:r>
    </w:p>
  </w:footnote>
  <w:footnote w:type="continuationSeparator" w:id="0">
    <w:p w14:paraId="6789546E" w14:textId="77777777" w:rsidR="00F44B27" w:rsidRDefault="00F44B27" w:rsidP="0023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6197" w14:textId="26D9CE53" w:rsidR="00233E22" w:rsidRDefault="00233E22" w:rsidP="00233E22">
    <w:pPr>
      <w:pStyle w:val="Header"/>
      <w:jc w:val="center"/>
    </w:pPr>
    <w:r>
      <w:rPr>
        <w:noProof/>
      </w:rPr>
      <w:drawing>
        <wp:inline distT="0" distB="0" distL="0" distR="0" wp14:anchorId="0CCD1AFA" wp14:editId="33908D9C">
          <wp:extent cx="1375363" cy="1638300"/>
          <wp:effectExtent l="19050" t="0" r="0" b="0"/>
          <wp:docPr id="1" name="Picture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1"/>
                  <a:srcRect/>
                  <a:stretch>
                    <a:fillRect/>
                  </a:stretch>
                </pic:blipFill>
                <pic:spPr bwMode="auto">
                  <a:xfrm>
                    <a:off x="0" y="0"/>
                    <a:ext cx="1375810" cy="1638832"/>
                  </a:xfrm>
                  <a:prstGeom prst="rect">
                    <a:avLst/>
                  </a:prstGeom>
                  <a:noFill/>
                  <a:ln w="9525">
                    <a:noFill/>
                    <a:miter lim="800000"/>
                    <a:headEnd/>
                    <a:tailEnd/>
                  </a:ln>
                </pic:spPr>
              </pic:pic>
            </a:graphicData>
          </a:graphic>
        </wp:inline>
      </w:drawing>
    </w:r>
  </w:p>
  <w:p w14:paraId="69E915D3" w14:textId="77777777" w:rsidR="00233E22" w:rsidRDefault="00233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C24D9"/>
    <w:multiLevelType w:val="hybridMultilevel"/>
    <w:tmpl w:val="B5364F6C"/>
    <w:lvl w:ilvl="0" w:tplc="47921A4C">
      <w:numFmt w:val="bullet"/>
      <w:lvlText w:val=""/>
      <w:lvlJc w:val="left"/>
      <w:pPr>
        <w:ind w:left="820" w:hanging="360"/>
      </w:pPr>
      <w:rPr>
        <w:rFonts w:ascii="Symbol" w:eastAsia="Symbol" w:hAnsi="Symbol" w:cs="Symbol" w:hint="default"/>
        <w:w w:val="100"/>
        <w:sz w:val="22"/>
        <w:szCs w:val="22"/>
        <w:lang w:val="en-GB" w:eastAsia="en-GB" w:bidi="en-GB"/>
      </w:rPr>
    </w:lvl>
    <w:lvl w:ilvl="1" w:tplc="5708578E">
      <w:numFmt w:val="bullet"/>
      <w:lvlText w:val="o"/>
      <w:lvlJc w:val="left"/>
      <w:pPr>
        <w:ind w:left="1540" w:hanging="360"/>
      </w:pPr>
      <w:rPr>
        <w:rFonts w:ascii="Courier New" w:eastAsia="Courier New" w:hAnsi="Courier New" w:cs="Courier New" w:hint="default"/>
        <w:w w:val="100"/>
        <w:sz w:val="22"/>
        <w:szCs w:val="22"/>
        <w:lang w:val="en-GB" w:eastAsia="en-GB" w:bidi="en-GB"/>
      </w:rPr>
    </w:lvl>
    <w:lvl w:ilvl="2" w:tplc="71DEE2DC">
      <w:numFmt w:val="bullet"/>
      <w:lvlText w:val="•"/>
      <w:lvlJc w:val="left"/>
      <w:pPr>
        <w:ind w:left="2391" w:hanging="360"/>
      </w:pPr>
      <w:rPr>
        <w:rFonts w:hint="default"/>
        <w:lang w:val="en-GB" w:eastAsia="en-GB" w:bidi="en-GB"/>
      </w:rPr>
    </w:lvl>
    <w:lvl w:ilvl="3" w:tplc="D4288780">
      <w:numFmt w:val="bullet"/>
      <w:lvlText w:val="•"/>
      <w:lvlJc w:val="left"/>
      <w:pPr>
        <w:ind w:left="3243" w:hanging="360"/>
      </w:pPr>
      <w:rPr>
        <w:rFonts w:hint="default"/>
        <w:lang w:val="en-GB" w:eastAsia="en-GB" w:bidi="en-GB"/>
      </w:rPr>
    </w:lvl>
    <w:lvl w:ilvl="4" w:tplc="B57CCEBC">
      <w:numFmt w:val="bullet"/>
      <w:lvlText w:val="•"/>
      <w:lvlJc w:val="left"/>
      <w:pPr>
        <w:ind w:left="4095" w:hanging="360"/>
      </w:pPr>
      <w:rPr>
        <w:rFonts w:hint="default"/>
        <w:lang w:val="en-GB" w:eastAsia="en-GB" w:bidi="en-GB"/>
      </w:rPr>
    </w:lvl>
    <w:lvl w:ilvl="5" w:tplc="A88A33BC">
      <w:numFmt w:val="bullet"/>
      <w:lvlText w:val="•"/>
      <w:lvlJc w:val="left"/>
      <w:pPr>
        <w:ind w:left="4947" w:hanging="360"/>
      </w:pPr>
      <w:rPr>
        <w:rFonts w:hint="default"/>
        <w:lang w:val="en-GB" w:eastAsia="en-GB" w:bidi="en-GB"/>
      </w:rPr>
    </w:lvl>
    <w:lvl w:ilvl="6" w:tplc="44E43AF2">
      <w:numFmt w:val="bullet"/>
      <w:lvlText w:val="•"/>
      <w:lvlJc w:val="left"/>
      <w:pPr>
        <w:ind w:left="5799" w:hanging="360"/>
      </w:pPr>
      <w:rPr>
        <w:rFonts w:hint="default"/>
        <w:lang w:val="en-GB" w:eastAsia="en-GB" w:bidi="en-GB"/>
      </w:rPr>
    </w:lvl>
    <w:lvl w:ilvl="7" w:tplc="B27CC604">
      <w:numFmt w:val="bullet"/>
      <w:lvlText w:val="•"/>
      <w:lvlJc w:val="left"/>
      <w:pPr>
        <w:ind w:left="6650" w:hanging="360"/>
      </w:pPr>
      <w:rPr>
        <w:rFonts w:hint="default"/>
        <w:lang w:val="en-GB" w:eastAsia="en-GB" w:bidi="en-GB"/>
      </w:rPr>
    </w:lvl>
    <w:lvl w:ilvl="8" w:tplc="39A85502">
      <w:numFmt w:val="bullet"/>
      <w:lvlText w:val="•"/>
      <w:lvlJc w:val="left"/>
      <w:pPr>
        <w:ind w:left="7502" w:hanging="360"/>
      </w:pPr>
      <w:rPr>
        <w:rFonts w:hint="default"/>
        <w:lang w:val="en-GB" w:eastAsia="en-GB" w:bidi="en-GB"/>
      </w:rPr>
    </w:lvl>
  </w:abstractNum>
  <w:abstractNum w:abstractNumId="1" w15:restartNumberingAfterBreak="0">
    <w:nsid w:val="293C302F"/>
    <w:multiLevelType w:val="hybridMultilevel"/>
    <w:tmpl w:val="583A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003D7"/>
    <w:multiLevelType w:val="hybridMultilevel"/>
    <w:tmpl w:val="07140B9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7FA7772B"/>
    <w:multiLevelType w:val="hybridMultilevel"/>
    <w:tmpl w:val="E5AA32B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81305"/>
    <w:rsid w:val="00233E22"/>
    <w:rsid w:val="00481305"/>
    <w:rsid w:val="00500513"/>
    <w:rsid w:val="00553DD9"/>
    <w:rsid w:val="005854EE"/>
    <w:rsid w:val="00655D51"/>
    <w:rsid w:val="00793F16"/>
    <w:rsid w:val="00BE69A3"/>
    <w:rsid w:val="00CA447E"/>
    <w:rsid w:val="00DB0C3A"/>
    <w:rsid w:val="00EE173A"/>
    <w:rsid w:val="00F44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EAFA8"/>
  <w15:docId w15:val="{C5BC3EAB-85B2-4346-BF0A-2793CB00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1"/>
    <w:qFormat/>
    <w:pPr>
      <w:spacing w:line="253" w:lineRule="exact"/>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E22"/>
    <w:pPr>
      <w:tabs>
        <w:tab w:val="center" w:pos="4513"/>
        <w:tab w:val="right" w:pos="9026"/>
      </w:tabs>
    </w:pPr>
  </w:style>
  <w:style w:type="character" w:customStyle="1" w:styleId="HeaderChar">
    <w:name w:val="Header Char"/>
    <w:basedOn w:val="DefaultParagraphFont"/>
    <w:link w:val="Header"/>
    <w:uiPriority w:val="99"/>
    <w:rsid w:val="00233E22"/>
    <w:rPr>
      <w:rFonts w:ascii="Arial" w:eastAsia="Arial" w:hAnsi="Arial" w:cs="Arial"/>
      <w:lang w:val="en-GB" w:eastAsia="en-GB" w:bidi="en-GB"/>
    </w:rPr>
  </w:style>
  <w:style w:type="paragraph" w:styleId="Footer">
    <w:name w:val="footer"/>
    <w:basedOn w:val="Normal"/>
    <w:link w:val="FooterChar"/>
    <w:uiPriority w:val="99"/>
    <w:unhideWhenUsed/>
    <w:rsid w:val="00233E22"/>
    <w:pPr>
      <w:tabs>
        <w:tab w:val="center" w:pos="4513"/>
        <w:tab w:val="right" w:pos="9026"/>
      </w:tabs>
    </w:pPr>
  </w:style>
  <w:style w:type="character" w:customStyle="1" w:styleId="FooterChar">
    <w:name w:val="Footer Char"/>
    <w:basedOn w:val="DefaultParagraphFont"/>
    <w:link w:val="Footer"/>
    <w:uiPriority w:val="99"/>
    <w:rsid w:val="00233E2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mr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ollection of sick child policy</dc:creator>
  <cp:lastModifiedBy>The Avenue Childrens Centre</cp:lastModifiedBy>
  <cp:revision>7</cp:revision>
  <cp:lastPrinted>2019-11-01T00:01:00Z</cp:lastPrinted>
  <dcterms:created xsi:type="dcterms:W3CDTF">2019-07-16T01:46:00Z</dcterms:created>
  <dcterms:modified xsi:type="dcterms:W3CDTF">2020-10-01T02:44:00Z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2019-07-16T00:00:00Z</vt:filetime>
  </property>
</Properties>
</file>