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AF7D5" w14:textId="7726BE33" w:rsidR="00976F42" w:rsidRPr="00E77493" w:rsidRDefault="00976F42" w:rsidP="00B276F7">
      <w:pPr>
        <w:pStyle w:val="BodyText"/>
        <w:ind w:left="3326"/>
        <w:jc w:val="both"/>
        <w:rPr>
          <w:sz w:val="24"/>
          <w:szCs w:val="24"/>
        </w:rPr>
      </w:pPr>
    </w:p>
    <w:p w14:paraId="59FB58AC" w14:textId="77777777" w:rsidR="00976F42" w:rsidRPr="00E77493" w:rsidRDefault="00D674B5" w:rsidP="00B276F7">
      <w:pPr>
        <w:spacing w:before="93"/>
        <w:ind w:left="1877"/>
        <w:jc w:val="both"/>
        <w:rPr>
          <w:b/>
          <w:sz w:val="24"/>
          <w:szCs w:val="24"/>
        </w:rPr>
      </w:pPr>
      <w:r w:rsidRPr="00E77493">
        <w:rPr>
          <w:b/>
          <w:sz w:val="24"/>
          <w:szCs w:val="24"/>
        </w:rPr>
        <w:t xml:space="preserve">Incident, Injury, </w:t>
      </w:r>
      <w:proofErr w:type="gramStart"/>
      <w:r w:rsidRPr="00E77493">
        <w:rPr>
          <w:b/>
          <w:sz w:val="24"/>
          <w:szCs w:val="24"/>
        </w:rPr>
        <w:t>Trauma</w:t>
      </w:r>
      <w:proofErr w:type="gramEnd"/>
      <w:r w:rsidRPr="00E77493">
        <w:rPr>
          <w:b/>
          <w:sz w:val="24"/>
          <w:szCs w:val="24"/>
        </w:rPr>
        <w:t xml:space="preserve"> and Illness Policy</w:t>
      </w:r>
    </w:p>
    <w:p w14:paraId="7AB5F523" w14:textId="77777777" w:rsidR="00B276F7" w:rsidRPr="00E77493" w:rsidRDefault="00B276F7" w:rsidP="00B276F7">
      <w:pPr>
        <w:pStyle w:val="Heading1"/>
        <w:tabs>
          <w:tab w:val="left" w:pos="8041"/>
        </w:tabs>
        <w:ind w:left="0"/>
        <w:jc w:val="both"/>
        <w:rPr>
          <w:bCs w:val="0"/>
          <w:sz w:val="24"/>
          <w:szCs w:val="24"/>
          <w:u w:val="none"/>
        </w:rPr>
      </w:pPr>
    </w:p>
    <w:p w14:paraId="13DBE93A" w14:textId="774B3A89" w:rsidR="00B276F7" w:rsidRPr="00E77493" w:rsidRDefault="00B276F7" w:rsidP="00B276F7">
      <w:pPr>
        <w:pStyle w:val="Heading1"/>
        <w:pBdr>
          <w:bottom w:val="single" w:sz="6" w:space="1" w:color="auto"/>
        </w:pBdr>
        <w:tabs>
          <w:tab w:val="left" w:pos="8041"/>
        </w:tabs>
        <w:ind w:left="0"/>
        <w:jc w:val="both"/>
        <w:rPr>
          <w:bCs w:val="0"/>
          <w:sz w:val="24"/>
          <w:szCs w:val="24"/>
          <w:u w:val="none"/>
        </w:rPr>
      </w:pPr>
      <w:r w:rsidRPr="00E77493">
        <w:rPr>
          <w:bCs w:val="0"/>
          <w:sz w:val="24"/>
          <w:szCs w:val="24"/>
          <w:u w:val="none"/>
        </w:rPr>
        <w:t>Rationale:</w:t>
      </w:r>
    </w:p>
    <w:p w14:paraId="00940D88" w14:textId="77777777" w:rsidR="00976F42" w:rsidRPr="00E77493" w:rsidRDefault="00976F42" w:rsidP="00B276F7">
      <w:pPr>
        <w:pStyle w:val="BodyText"/>
        <w:spacing w:before="1"/>
        <w:jc w:val="both"/>
        <w:rPr>
          <w:b/>
          <w:sz w:val="24"/>
          <w:szCs w:val="24"/>
        </w:rPr>
      </w:pPr>
    </w:p>
    <w:p w14:paraId="4AD7BDEC" w14:textId="77777777" w:rsidR="00976F42" w:rsidRPr="00E77493" w:rsidRDefault="00D674B5" w:rsidP="00B276F7">
      <w:pPr>
        <w:pStyle w:val="BodyText"/>
        <w:spacing w:before="94"/>
        <w:ind w:left="120" w:right="119"/>
        <w:jc w:val="both"/>
      </w:pPr>
      <w:r w:rsidRPr="00E77493">
        <w:t xml:space="preserve">To ensure that all accidents, </w:t>
      </w:r>
      <w:proofErr w:type="gramStart"/>
      <w:r w:rsidRPr="00E77493">
        <w:t>injuries</w:t>
      </w:r>
      <w:proofErr w:type="gramEnd"/>
      <w:r w:rsidRPr="00E77493">
        <w:t xml:space="preserve"> and incidents occurring at the centre are noted and that appropriate medical attention is given. The service and all educators can effectively respond to and manage accidents, illness and emergencies which occur at the service to ensure the safety and wellbeing of children, </w:t>
      </w:r>
      <w:proofErr w:type="gramStart"/>
      <w:r w:rsidRPr="00E77493">
        <w:t>educators</w:t>
      </w:r>
      <w:proofErr w:type="gramEnd"/>
      <w:r w:rsidRPr="00E77493">
        <w:t xml:space="preserve"> and visitors. If a child has an accident, or is injured at The Avenue, it is important the child is given the correct medical treatment and that parents are given a complete detailed report of the incident within 24</w:t>
      </w:r>
      <w:r w:rsidRPr="00E77493">
        <w:rPr>
          <w:spacing w:val="-2"/>
        </w:rPr>
        <w:t xml:space="preserve"> </w:t>
      </w:r>
      <w:r w:rsidRPr="00E77493">
        <w:t>hours.</w:t>
      </w:r>
    </w:p>
    <w:p w14:paraId="71BBE209" w14:textId="3F042AFA" w:rsidR="00976F42" w:rsidRPr="00E77493" w:rsidRDefault="00976F42" w:rsidP="00B276F7">
      <w:pPr>
        <w:pStyle w:val="BodyText"/>
        <w:spacing w:before="1"/>
        <w:jc w:val="both"/>
        <w:rPr>
          <w:b/>
          <w:bCs/>
          <w:sz w:val="24"/>
          <w:szCs w:val="24"/>
          <w:u w:val="thick" w:color="000000"/>
        </w:rPr>
      </w:pPr>
    </w:p>
    <w:p w14:paraId="1DF18CBE" w14:textId="3D6E65AB" w:rsidR="00B276F7" w:rsidRPr="00E77493" w:rsidRDefault="00B276F7" w:rsidP="00B276F7">
      <w:pPr>
        <w:pStyle w:val="BodyText"/>
        <w:pBdr>
          <w:bottom w:val="single" w:sz="6" w:space="1" w:color="auto"/>
        </w:pBdr>
        <w:spacing w:before="1"/>
        <w:jc w:val="both"/>
        <w:rPr>
          <w:b/>
          <w:bCs/>
          <w:sz w:val="24"/>
          <w:szCs w:val="24"/>
        </w:rPr>
      </w:pPr>
      <w:r w:rsidRPr="00E77493">
        <w:rPr>
          <w:b/>
          <w:bCs/>
          <w:sz w:val="24"/>
          <w:szCs w:val="24"/>
        </w:rPr>
        <w:t>Policy:</w:t>
      </w:r>
    </w:p>
    <w:p w14:paraId="61438B7E" w14:textId="77777777" w:rsidR="00B276F7" w:rsidRPr="00E77493" w:rsidRDefault="00B276F7" w:rsidP="00B276F7">
      <w:pPr>
        <w:pStyle w:val="BodyText"/>
        <w:spacing w:before="1"/>
        <w:jc w:val="both"/>
        <w:rPr>
          <w:b/>
          <w:bCs/>
          <w:sz w:val="24"/>
          <w:szCs w:val="24"/>
        </w:rPr>
      </w:pPr>
    </w:p>
    <w:p w14:paraId="18562FA4" w14:textId="77777777" w:rsidR="00B276F7" w:rsidRPr="00E77493" w:rsidRDefault="00B276F7" w:rsidP="00B276F7">
      <w:pPr>
        <w:pStyle w:val="BodyText"/>
        <w:spacing w:before="1"/>
        <w:jc w:val="both"/>
        <w:rPr>
          <w:b/>
          <w:sz w:val="24"/>
          <w:szCs w:val="24"/>
        </w:rPr>
      </w:pPr>
    </w:p>
    <w:p w14:paraId="4FDB69E1" w14:textId="77777777" w:rsidR="00976F42" w:rsidRPr="00E77493" w:rsidRDefault="00D674B5" w:rsidP="00B276F7">
      <w:pPr>
        <w:pStyle w:val="BodyText"/>
        <w:spacing w:before="94"/>
        <w:ind w:left="120" w:right="253"/>
        <w:jc w:val="both"/>
      </w:pPr>
      <w:r w:rsidRPr="00E77493">
        <w:t xml:space="preserve">All measures will be taken to ensure a safe environment is provided for children and staff at the centre to minimise accidents occurring. </w:t>
      </w:r>
      <w:proofErr w:type="gramStart"/>
      <w:r w:rsidRPr="00E77493">
        <w:t>If and when</w:t>
      </w:r>
      <w:proofErr w:type="gramEnd"/>
      <w:r w:rsidRPr="00E77493">
        <w:t xml:space="preserve"> accidents do occur, staff will respond immediately in accordance with the strategies and practices outlined.</w:t>
      </w:r>
    </w:p>
    <w:p w14:paraId="788654E6" w14:textId="1C118AD7" w:rsidR="00976F42" w:rsidRPr="00E77493" w:rsidRDefault="00976F42" w:rsidP="00B276F7">
      <w:pPr>
        <w:pStyle w:val="BodyText"/>
        <w:spacing w:before="10"/>
        <w:jc w:val="both"/>
        <w:rPr>
          <w:sz w:val="24"/>
          <w:szCs w:val="24"/>
        </w:rPr>
      </w:pPr>
    </w:p>
    <w:p w14:paraId="68081153" w14:textId="10673AC3" w:rsidR="00B276F7" w:rsidRPr="00E77493" w:rsidRDefault="00B276F7" w:rsidP="00B276F7">
      <w:pPr>
        <w:pStyle w:val="BodyText"/>
        <w:pBdr>
          <w:bottom w:val="single" w:sz="6" w:space="1" w:color="auto"/>
        </w:pBdr>
        <w:spacing w:before="10"/>
        <w:jc w:val="both"/>
        <w:rPr>
          <w:b/>
          <w:bCs/>
          <w:sz w:val="24"/>
          <w:szCs w:val="24"/>
        </w:rPr>
      </w:pPr>
      <w:r w:rsidRPr="00E77493">
        <w:rPr>
          <w:b/>
          <w:bCs/>
          <w:sz w:val="24"/>
          <w:szCs w:val="24"/>
        </w:rPr>
        <w:t>Strategies and Practises:</w:t>
      </w:r>
    </w:p>
    <w:p w14:paraId="4A03D55E" w14:textId="77777777" w:rsidR="00B276F7" w:rsidRPr="00E77493" w:rsidRDefault="00B276F7" w:rsidP="00B276F7">
      <w:pPr>
        <w:pStyle w:val="BodyText"/>
        <w:spacing w:before="10"/>
        <w:jc w:val="both"/>
        <w:rPr>
          <w:b/>
          <w:bCs/>
          <w:sz w:val="24"/>
          <w:szCs w:val="24"/>
        </w:rPr>
      </w:pPr>
    </w:p>
    <w:p w14:paraId="7D12FB50" w14:textId="1D7A895F" w:rsidR="00976F42" w:rsidRPr="00E77493" w:rsidRDefault="00D674B5" w:rsidP="00B276F7">
      <w:pPr>
        <w:pStyle w:val="ListParagraph"/>
        <w:numPr>
          <w:ilvl w:val="0"/>
          <w:numId w:val="2"/>
        </w:numPr>
        <w:tabs>
          <w:tab w:val="left" w:pos="841"/>
        </w:tabs>
        <w:spacing w:before="2"/>
        <w:ind w:right="413"/>
        <w:jc w:val="both"/>
      </w:pPr>
      <w:r w:rsidRPr="00E77493">
        <w:t>All accidents that occur at the Centre will be recorded in the Incident, Injury and Trauma record regardless of how minor they</w:t>
      </w:r>
      <w:r w:rsidRPr="00E77493">
        <w:rPr>
          <w:spacing w:val="-14"/>
        </w:rPr>
        <w:t xml:space="preserve"> </w:t>
      </w:r>
      <w:r w:rsidRPr="00E77493">
        <w:t>are.</w:t>
      </w:r>
    </w:p>
    <w:p w14:paraId="21E4016D" w14:textId="79AF2EB7" w:rsidR="00976F42" w:rsidRPr="00E77493" w:rsidRDefault="00D674B5" w:rsidP="00B276F7">
      <w:pPr>
        <w:pStyle w:val="ListParagraph"/>
        <w:numPr>
          <w:ilvl w:val="0"/>
          <w:numId w:val="2"/>
        </w:numPr>
        <w:tabs>
          <w:tab w:val="left" w:pos="841"/>
        </w:tabs>
        <w:ind w:right="540"/>
        <w:jc w:val="both"/>
      </w:pPr>
      <w:r w:rsidRPr="00E77493">
        <w:t xml:space="preserve">Upon arrival at the centre, the parent(s) will be asked to read and sign the Incident, </w:t>
      </w:r>
      <w:proofErr w:type="gramStart"/>
      <w:r w:rsidRPr="00E77493">
        <w:t>injury</w:t>
      </w:r>
      <w:proofErr w:type="gramEnd"/>
      <w:r w:rsidRPr="00E77493">
        <w:t xml:space="preserve"> and trauma</w:t>
      </w:r>
      <w:r w:rsidRPr="00E77493">
        <w:rPr>
          <w:spacing w:val="-7"/>
        </w:rPr>
        <w:t xml:space="preserve"> </w:t>
      </w:r>
      <w:r w:rsidRPr="00E77493">
        <w:t>record.</w:t>
      </w:r>
    </w:p>
    <w:p w14:paraId="431769E5" w14:textId="77777777" w:rsidR="00976F42" w:rsidRPr="00E77493" w:rsidRDefault="00D674B5" w:rsidP="00B276F7">
      <w:pPr>
        <w:pStyle w:val="ListParagraph"/>
        <w:numPr>
          <w:ilvl w:val="0"/>
          <w:numId w:val="2"/>
        </w:numPr>
        <w:tabs>
          <w:tab w:val="left" w:pos="841"/>
        </w:tabs>
        <w:spacing w:line="253" w:lineRule="exact"/>
        <w:jc w:val="both"/>
      </w:pPr>
      <w:r w:rsidRPr="00E77493">
        <w:t>The Incident, injury and trauma record will include the</w:t>
      </w:r>
      <w:r w:rsidRPr="00E77493">
        <w:rPr>
          <w:spacing w:val="-14"/>
        </w:rPr>
        <w:t xml:space="preserve"> </w:t>
      </w:r>
      <w:r w:rsidRPr="00E77493">
        <w:t>following:</w:t>
      </w:r>
    </w:p>
    <w:p w14:paraId="744651FA" w14:textId="77777777" w:rsidR="00976F42" w:rsidRPr="00E77493" w:rsidRDefault="00D674B5" w:rsidP="00B276F7">
      <w:pPr>
        <w:pStyle w:val="ListParagraph"/>
        <w:numPr>
          <w:ilvl w:val="0"/>
          <w:numId w:val="1"/>
        </w:numPr>
        <w:tabs>
          <w:tab w:val="left" w:pos="840"/>
          <w:tab w:val="left" w:pos="841"/>
        </w:tabs>
        <w:spacing w:line="269" w:lineRule="exact"/>
        <w:jc w:val="both"/>
      </w:pPr>
      <w:r w:rsidRPr="00E77493">
        <w:t xml:space="preserve">name, surname, DOB, age of the child location, </w:t>
      </w:r>
      <w:proofErr w:type="gramStart"/>
      <w:r w:rsidRPr="00E77493">
        <w:t>date</w:t>
      </w:r>
      <w:proofErr w:type="gramEnd"/>
      <w:r w:rsidRPr="00E77493">
        <w:t xml:space="preserve"> and</w:t>
      </w:r>
      <w:r w:rsidRPr="00E77493">
        <w:rPr>
          <w:spacing w:val="-8"/>
        </w:rPr>
        <w:t xml:space="preserve"> </w:t>
      </w:r>
      <w:r w:rsidRPr="00E77493">
        <w:t>room</w:t>
      </w:r>
    </w:p>
    <w:p w14:paraId="48C3D137" w14:textId="77777777" w:rsidR="00976F42" w:rsidRPr="00E77493" w:rsidRDefault="00D674B5" w:rsidP="00B276F7">
      <w:pPr>
        <w:pStyle w:val="ListParagraph"/>
        <w:numPr>
          <w:ilvl w:val="0"/>
          <w:numId w:val="1"/>
        </w:numPr>
        <w:tabs>
          <w:tab w:val="left" w:pos="840"/>
          <w:tab w:val="left" w:pos="841"/>
        </w:tabs>
        <w:spacing w:line="268" w:lineRule="exact"/>
        <w:jc w:val="both"/>
      </w:pPr>
      <w:r w:rsidRPr="00E77493">
        <w:t>circumstances leading to the injury or</w:t>
      </w:r>
      <w:r w:rsidRPr="00E77493">
        <w:rPr>
          <w:spacing w:val="-7"/>
        </w:rPr>
        <w:t xml:space="preserve"> </w:t>
      </w:r>
      <w:r w:rsidRPr="00E77493">
        <w:t>incident</w:t>
      </w:r>
    </w:p>
    <w:p w14:paraId="1B3E0C51" w14:textId="77777777" w:rsidR="00976F42" w:rsidRPr="00E77493" w:rsidRDefault="00D674B5" w:rsidP="00B276F7">
      <w:pPr>
        <w:pStyle w:val="ListParagraph"/>
        <w:numPr>
          <w:ilvl w:val="0"/>
          <w:numId w:val="1"/>
        </w:numPr>
        <w:tabs>
          <w:tab w:val="left" w:pos="840"/>
          <w:tab w:val="left" w:pos="841"/>
        </w:tabs>
        <w:spacing w:line="268" w:lineRule="exact"/>
        <w:jc w:val="both"/>
      </w:pPr>
      <w:r w:rsidRPr="00E77493">
        <w:t>the time and date when the injury or incident</w:t>
      </w:r>
      <w:r w:rsidRPr="00E77493">
        <w:rPr>
          <w:spacing w:val="-7"/>
        </w:rPr>
        <w:t xml:space="preserve"> </w:t>
      </w:r>
      <w:r w:rsidRPr="00E77493">
        <w:t>occurred</w:t>
      </w:r>
    </w:p>
    <w:p w14:paraId="366B3107" w14:textId="77777777" w:rsidR="00976F42" w:rsidRPr="00E77493" w:rsidRDefault="00D674B5" w:rsidP="00B276F7">
      <w:pPr>
        <w:pStyle w:val="ListParagraph"/>
        <w:numPr>
          <w:ilvl w:val="0"/>
          <w:numId w:val="1"/>
        </w:numPr>
        <w:tabs>
          <w:tab w:val="left" w:pos="840"/>
          <w:tab w:val="left" w:pos="841"/>
        </w:tabs>
        <w:spacing w:line="269" w:lineRule="exact"/>
        <w:jc w:val="both"/>
      </w:pPr>
      <w:r w:rsidRPr="00E77493">
        <w:t>products or structure involved where</w:t>
      </w:r>
      <w:r w:rsidRPr="00E77493">
        <w:rPr>
          <w:spacing w:val="-5"/>
        </w:rPr>
        <w:t xml:space="preserve"> </w:t>
      </w:r>
      <w:r w:rsidRPr="00E77493">
        <w:t>possible</w:t>
      </w:r>
    </w:p>
    <w:p w14:paraId="4944BCD3" w14:textId="7DE1F456" w:rsidR="00976F42" w:rsidRPr="00E77493" w:rsidRDefault="00D674B5" w:rsidP="00B276F7">
      <w:pPr>
        <w:pStyle w:val="ListParagraph"/>
        <w:numPr>
          <w:ilvl w:val="0"/>
          <w:numId w:val="1"/>
        </w:numPr>
        <w:tabs>
          <w:tab w:val="left" w:pos="840"/>
          <w:tab w:val="left" w:pos="841"/>
        </w:tabs>
        <w:spacing w:line="268" w:lineRule="exact"/>
        <w:jc w:val="both"/>
      </w:pPr>
      <w:r w:rsidRPr="00E77493">
        <w:t>action taken</w:t>
      </w:r>
    </w:p>
    <w:p w14:paraId="6D0CB7FA" w14:textId="77777777" w:rsidR="00976F42" w:rsidRPr="00E77493" w:rsidRDefault="00D674B5" w:rsidP="00B276F7">
      <w:pPr>
        <w:pStyle w:val="ListParagraph"/>
        <w:numPr>
          <w:ilvl w:val="0"/>
          <w:numId w:val="1"/>
        </w:numPr>
        <w:tabs>
          <w:tab w:val="left" w:pos="840"/>
          <w:tab w:val="left" w:pos="841"/>
        </w:tabs>
        <w:spacing w:line="268" w:lineRule="exact"/>
        <w:jc w:val="both"/>
      </w:pPr>
      <w:r w:rsidRPr="00E77493">
        <w:t>details of the person who witnessed the incident or</w:t>
      </w:r>
      <w:r w:rsidRPr="00E77493">
        <w:rPr>
          <w:spacing w:val="-2"/>
        </w:rPr>
        <w:t xml:space="preserve"> </w:t>
      </w:r>
      <w:r w:rsidRPr="00E77493">
        <w:t>injury</w:t>
      </w:r>
    </w:p>
    <w:p w14:paraId="1BFADD0C" w14:textId="5B99F695" w:rsidR="00976F42" w:rsidRPr="00E77493" w:rsidRDefault="00D674B5" w:rsidP="00B276F7">
      <w:pPr>
        <w:pStyle w:val="ListParagraph"/>
        <w:numPr>
          <w:ilvl w:val="0"/>
          <w:numId w:val="1"/>
        </w:numPr>
        <w:tabs>
          <w:tab w:val="left" w:pos="840"/>
          <w:tab w:val="left" w:pos="841"/>
        </w:tabs>
        <w:spacing w:line="268" w:lineRule="exact"/>
        <w:jc w:val="both"/>
      </w:pPr>
      <w:r w:rsidRPr="00E77493">
        <w:t xml:space="preserve">the name of the person notified, </w:t>
      </w:r>
      <w:r w:rsidR="00E77493" w:rsidRPr="00E77493">
        <w:t xml:space="preserve">time, </w:t>
      </w:r>
      <w:proofErr w:type="gramStart"/>
      <w:r w:rsidRPr="00E77493">
        <w:t>signature</w:t>
      </w:r>
      <w:proofErr w:type="gramEnd"/>
      <w:r w:rsidRPr="00E77493">
        <w:t xml:space="preserve"> and</w:t>
      </w:r>
      <w:r w:rsidRPr="00E77493">
        <w:rPr>
          <w:spacing w:val="-8"/>
        </w:rPr>
        <w:t xml:space="preserve"> </w:t>
      </w:r>
      <w:r w:rsidRPr="00E77493">
        <w:t>date</w:t>
      </w:r>
    </w:p>
    <w:p w14:paraId="01FEC624" w14:textId="3C959C3A" w:rsidR="00976F42" w:rsidRPr="00E77493" w:rsidRDefault="00D674B5" w:rsidP="00B276F7">
      <w:pPr>
        <w:pStyle w:val="ListParagraph"/>
        <w:numPr>
          <w:ilvl w:val="0"/>
          <w:numId w:val="1"/>
        </w:numPr>
        <w:tabs>
          <w:tab w:val="left" w:pos="840"/>
          <w:tab w:val="left" w:pos="841"/>
        </w:tabs>
        <w:spacing w:line="268" w:lineRule="exact"/>
        <w:jc w:val="both"/>
      </w:pPr>
      <w:r w:rsidRPr="00E77493">
        <w:t>action taken to avoid further</w:t>
      </w:r>
      <w:r w:rsidRPr="00E77493">
        <w:rPr>
          <w:spacing w:val="-4"/>
        </w:rPr>
        <w:t xml:space="preserve"> </w:t>
      </w:r>
      <w:r w:rsidRPr="00E77493">
        <w:t>incidents</w:t>
      </w:r>
    </w:p>
    <w:p w14:paraId="52973EB3" w14:textId="1A19822C" w:rsidR="00E77493" w:rsidRPr="00373F6D" w:rsidRDefault="00E77493" w:rsidP="00B276F7">
      <w:pPr>
        <w:pStyle w:val="ListParagraph"/>
        <w:numPr>
          <w:ilvl w:val="0"/>
          <w:numId w:val="1"/>
        </w:numPr>
        <w:tabs>
          <w:tab w:val="left" w:pos="840"/>
          <w:tab w:val="left" w:pos="841"/>
        </w:tabs>
        <w:spacing w:line="268" w:lineRule="exact"/>
        <w:jc w:val="both"/>
      </w:pPr>
      <w:r w:rsidRPr="00373F6D">
        <w:t xml:space="preserve">Name, </w:t>
      </w:r>
      <w:proofErr w:type="gramStart"/>
      <w:r w:rsidRPr="00373F6D">
        <w:t>signature</w:t>
      </w:r>
      <w:proofErr w:type="gramEnd"/>
      <w:r w:rsidRPr="00373F6D">
        <w:t xml:space="preserve"> and Date of person who sited the form</w:t>
      </w:r>
    </w:p>
    <w:p w14:paraId="26041012" w14:textId="77777777" w:rsidR="00976F42" w:rsidRPr="00373F6D" w:rsidRDefault="00976F42" w:rsidP="00B276F7">
      <w:pPr>
        <w:pStyle w:val="BodyText"/>
        <w:spacing w:before="10"/>
        <w:jc w:val="both"/>
      </w:pPr>
    </w:p>
    <w:p w14:paraId="06B5277D" w14:textId="5FA393FF" w:rsidR="00976F42" w:rsidRPr="00373F6D" w:rsidRDefault="00D674B5" w:rsidP="00B276F7">
      <w:pPr>
        <w:pStyle w:val="ListParagraph"/>
        <w:numPr>
          <w:ilvl w:val="0"/>
          <w:numId w:val="2"/>
        </w:numPr>
        <w:tabs>
          <w:tab w:val="left" w:pos="841"/>
        </w:tabs>
        <w:spacing w:before="10"/>
        <w:ind w:right="303"/>
        <w:jc w:val="both"/>
      </w:pPr>
      <w:r w:rsidRPr="00373F6D">
        <w:t>In the case of an injury or incident, first aid qualified educator will assess the injury and administer basic First Aid. If the situation requires further medical treatment, staff will contact the parent or authorised</w:t>
      </w:r>
      <w:r w:rsidRPr="00373F6D">
        <w:rPr>
          <w:spacing w:val="-5"/>
        </w:rPr>
        <w:t xml:space="preserve"> </w:t>
      </w:r>
      <w:r w:rsidRPr="00373F6D">
        <w:t>nominee</w:t>
      </w:r>
      <w:r w:rsidR="00E77493" w:rsidRPr="00373F6D">
        <w:t>.</w:t>
      </w:r>
    </w:p>
    <w:p w14:paraId="6EB88E6B" w14:textId="77777777" w:rsidR="00976F42" w:rsidRPr="00373F6D" w:rsidRDefault="00D674B5" w:rsidP="00B276F7">
      <w:pPr>
        <w:pStyle w:val="Heading1"/>
        <w:numPr>
          <w:ilvl w:val="0"/>
          <w:numId w:val="2"/>
        </w:numPr>
        <w:tabs>
          <w:tab w:val="left" w:pos="841"/>
        </w:tabs>
        <w:jc w:val="both"/>
        <w:rPr>
          <w:u w:val="none"/>
        </w:rPr>
      </w:pPr>
      <w:r w:rsidRPr="00373F6D">
        <w:rPr>
          <w:u w:val="none"/>
        </w:rPr>
        <w:t>If a serious accident occurs, an ambulance would be</w:t>
      </w:r>
      <w:r w:rsidRPr="00373F6D">
        <w:rPr>
          <w:spacing w:val="-11"/>
          <w:u w:val="none"/>
        </w:rPr>
        <w:t xml:space="preserve"> </w:t>
      </w:r>
      <w:r w:rsidRPr="00373F6D">
        <w:rPr>
          <w:u w:val="none"/>
        </w:rPr>
        <w:t>called.</w:t>
      </w:r>
    </w:p>
    <w:p w14:paraId="4A53D71A" w14:textId="77777777" w:rsidR="00976F42" w:rsidRPr="00373F6D" w:rsidRDefault="00976F42" w:rsidP="00B276F7">
      <w:pPr>
        <w:jc w:val="both"/>
        <w:rPr>
          <w:sz w:val="24"/>
          <w:szCs w:val="24"/>
        </w:rPr>
      </w:pPr>
    </w:p>
    <w:p w14:paraId="393C9EED" w14:textId="00F4CC72" w:rsidR="00B276F7" w:rsidRPr="00373F6D" w:rsidRDefault="00B276F7" w:rsidP="00B276F7">
      <w:pPr>
        <w:jc w:val="both"/>
        <w:rPr>
          <w:sz w:val="24"/>
          <w:szCs w:val="24"/>
        </w:rPr>
        <w:sectPr w:rsidR="00B276F7" w:rsidRPr="00373F6D">
          <w:headerReference w:type="default" r:id="rId7"/>
          <w:footerReference w:type="default" r:id="rId8"/>
          <w:type w:val="continuous"/>
          <w:pgSz w:w="11910" w:h="16840"/>
          <w:pgMar w:top="1420" w:right="1680" w:bottom="280" w:left="1680" w:header="720" w:footer="720" w:gutter="0"/>
          <w:cols w:space="720"/>
        </w:sectPr>
      </w:pPr>
    </w:p>
    <w:p w14:paraId="398185E2" w14:textId="67679D4B" w:rsidR="00976F42" w:rsidRPr="00373F6D" w:rsidRDefault="00D674B5" w:rsidP="00B276F7">
      <w:pPr>
        <w:pStyle w:val="ListParagraph"/>
        <w:numPr>
          <w:ilvl w:val="0"/>
          <w:numId w:val="2"/>
        </w:numPr>
        <w:tabs>
          <w:tab w:val="left" w:pos="840"/>
          <w:tab w:val="left" w:pos="841"/>
        </w:tabs>
        <w:spacing w:before="1"/>
        <w:jc w:val="both"/>
      </w:pPr>
      <w:r w:rsidRPr="00373F6D">
        <w:lastRenderedPageBreak/>
        <w:t>If an ambulance is required, the parent will be contacted</w:t>
      </w:r>
      <w:r w:rsidRPr="00373F6D">
        <w:rPr>
          <w:spacing w:val="-19"/>
        </w:rPr>
        <w:t xml:space="preserve"> </w:t>
      </w:r>
      <w:r w:rsidRPr="00373F6D">
        <w:t>immediately</w:t>
      </w:r>
    </w:p>
    <w:p w14:paraId="68BD73AC" w14:textId="0489BF5E" w:rsidR="00976F42" w:rsidRPr="00373F6D" w:rsidRDefault="00D674B5" w:rsidP="00B276F7">
      <w:pPr>
        <w:pStyle w:val="ListParagraph"/>
        <w:numPr>
          <w:ilvl w:val="0"/>
          <w:numId w:val="2"/>
        </w:numPr>
        <w:tabs>
          <w:tab w:val="left" w:pos="841"/>
        </w:tabs>
        <w:jc w:val="both"/>
      </w:pPr>
      <w:r w:rsidRPr="00373F6D">
        <w:t>If the parent is unavailable, the authorised nominee will be</w:t>
      </w:r>
      <w:r w:rsidRPr="00373F6D">
        <w:rPr>
          <w:spacing w:val="-20"/>
        </w:rPr>
        <w:t xml:space="preserve"> </w:t>
      </w:r>
      <w:r w:rsidRPr="00373F6D">
        <w:t>contacted</w:t>
      </w:r>
    </w:p>
    <w:p w14:paraId="1F19C3B3" w14:textId="6D9C0932" w:rsidR="00976F42" w:rsidRPr="00373F6D" w:rsidRDefault="00D674B5" w:rsidP="00B276F7">
      <w:pPr>
        <w:pStyle w:val="ListParagraph"/>
        <w:numPr>
          <w:ilvl w:val="0"/>
          <w:numId w:val="2"/>
        </w:numPr>
        <w:tabs>
          <w:tab w:val="left" w:pos="841"/>
        </w:tabs>
        <w:ind w:right="252"/>
        <w:jc w:val="both"/>
      </w:pPr>
      <w:r w:rsidRPr="00373F6D">
        <w:t xml:space="preserve">As the cost of ambulance use will be borne by the parents/guardians, it is advisable that families have ambulance cover, as this service is </w:t>
      </w:r>
      <w:proofErr w:type="gramStart"/>
      <w:r w:rsidRPr="00373F6D">
        <w:t>very expensive</w:t>
      </w:r>
      <w:proofErr w:type="gramEnd"/>
      <w:r w:rsidRPr="00373F6D">
        <w:t>. Authorisation is included in the enrolment form that you have had signed at the</w:t>
      </w:r>
      <w:r w:rsidRPr="00373F6D">
        <w:rPr>
          <w:spacing w:val="-3"/>
        </w:rPr>
        <w:t xml:space="preserve"> </w:t>
      </w:r>
      <w:r w:rsidRPr="00373F6D">
        <w:t>enrolment</w:t>
      </w:r>
    </w:p>
    <w:p w14:paraId="4853B8B3" w14:textId="3BD710DB" w:rsidR="00976F42" w:rsidRPr="00373F6D" w:rsidRDefault="00D674B5" w:rsidP="00B276F7">
      <w:pPr>
        <w:pStyle w:val="ListParagraph"/>
        <w:numPr>
          <w:ilvl w:val="0"/>
          <w:numId w:val="2"/>
        </w:numPr>
        <w:tabs>
          <w:tab w:val="left" w:pos="840"/>
          <w:tab w:val="left" w:pos="841"/>
        </w:tabs>
        <w:ind w:right="265"/>
        <w:jc w:val="both"/>
      </w:pPr>
      <w:r w:rsidRPr="00373F6D">
        <w:t>The Nominated Supervisor/ Certify Supervisor would accompany the child to hospital if the parent is not available. Medical information on the enrolment form will be taken with the child to inform the doctor(s) of the child’s history and / or</w:t>
      </w:r>
      <w:r w:rsidRPr="00373F6D">
        <w:rPr>
          <w:spacing w:val="-2"/>
        </w:rPr>
        <w:t xml:space="preserve"> </w:t>
      </w:r>
      <w:r w:rsidRPr="00373F6D">
        <w:t>allergies.</w:t>
      </w:r>
    </w:p>
    <w:p w14:paraId="3F3CAD18" w14:textId="641EC30E" w:rsidR="00976F42" w:rsidRPr="00373F6D" w:rsidRDefault="00D674B5" w:rsidP="00B276F7">
      <w:pPr>
        <w:pStyle w:val="ListParagraph"/>
        <w:numPr>
          <w:ilvl w:val="0"/>
          <w:numId w:val="2"/>
        </w:numPr>
        <w:tabs>
          <w:tab w:val="left" w:pos="840"/>
          <w:tab w:val="left" w:pos="841"/>
        </w:tabs>
        <w:spacing w:before="10"/>
        <w:ind w:right="1211"/>
        <w:jc w:val="both"/>
      </w:pPr>
      <w:r w:rsidRPr="00373F6D">
        <w:t>Any relevant information about the accident of the child prior to the ambulance officers taking charge will also be given to the</w:t>
      </w:r>
      <w:r w:rsidRPr="00373F6D">
        <w:rPr>
          <w:spacing w:val="-22"/>
        </w:rPr>
        <w:t xml:space="preserve"> </w:t>
      </w:r>
      <w:r w:rsidRPr="00373F6D">
        <w:t>doctor(s)</w:t>
      </w:r>
    </w:p>
    <w:p w14:paraId="64BB11C2" w14:textId="65122DD5" w:rsidR="00976F42" w:rsidRPr="00373F6D" w:rsidRDefault="00D674B5" w:rsidP="00B276F7">
      <w:pPr>
        <w:pStyle w:val="ListParagraph"/>
        <w:numPr>
          <w:ilvl w:val="0"/>
          <w:numId w:val="2"/>
        </w:numPr>
        <w:tabs>
          <w:tab w:val="left" w:pos="841"/>
        </w:tabs>
        <w:spacing w:before="1"/>
        <w:jc w:val="both"/>
      </w:pPr>
      <w:r w:rsidRPr="00373F6D">
        <w:t>Private cars will not be used in the transportation of sick</w:t>
      </w:r>
      <w:r w:rsidRPr="00373F6D">
        <w:rPr>
          <w:spacing w:val="-6"/>
        </w:rPr>
        <w:t xml:space="preserve"> </w:t>
      </w:r>
      <w:r w:rsidRPr="00373F6D">
        <w:t>children</w:t>
      </w:r>
    </w:p>
    <w:p w14:paraId="77A53B54" w14:textId="24BCF2F1" w:rsidR="00976F42" w:rsidRPr="00373F6D" w:rsidRDefault="00D674B5" w:rsidP="00B276F7">
      <w:pPr>
        <w:pStyle w:val="ListParagraph"/>
        <w:numPr>
          <w:ilvl w:val="0"/>
          <w:numId w:val="2"/>
        </w:numPr>
        <w:tabs>
          <w:tab w:val="left" w:pos="840"/>
          <w:tab w:val="left" w:pos="841"/>
        </w:tabs>
        <w:ind w:right="132"/>
        <w:jc w:val="both"/>
      </w:pPr>
      <w:r w:rsidRPr="00373F6D">
        <w:t>The centre will notify Regulatory Authority (DE</w:t>
      </w:r>
      <w:r w:rsidR="00492384" w:rsidRPr="00373F6D">
        <w:t>T</w:t>
      </w:r>
      <w:r w:rsidRPr="00373F6D">
        <w:t xml:space="preserve">) within 24 hours of any serious incident at our service, death of a child, or complaints alleging that the safety, </w:t>
      </w:r>
      <w:proofErr w:type="gramStart"/>
      <w:r w:rsidRPr="00373F6D">
        <w:t>health</w:t>
      </w:r>
      <w:proofErr w:type="gramEnd"/>
      <w:r w:rsidRPr="00373F6D">
        <w:t xml:space="preserve"> or wellbeing of a child was, or is being</w:t>
      </w:r>
      <w:r w:rsidRPr="00373F6D">
        <w:rPr>
          <w:spacing w:val="-2"/>
        </w:rPr>
        <w:t xml:space="preserve"> </w:t>
      </w:r>
      <w:r w:rsidRPr="00373F6D">
        <w:t>compromised.</w:t>
      </w:r>
    </w:p>
    <w:p w14:paraId="7FC0C1B1" w14:textId="70BFFD5C" w:rsidR="0046279B" w:rsidRPr="00373F6D" w:rsidRDefault="0046279B" w:rsidP="0046279B">
      <w:pPr>
        <w:tabs>
          <w:tab w:val="left" w:pos="840"/>
          <w:tab w:val="left" w:pos="841"/>
        </w:tabs>
        <w:ind w:left="480" w:right="132"/>
        <w:rPr>
          <w:sz w:val="24"/>
          <w:szCs w:val="24"/>
        </w:rPr>
      </w:pPr>
    </w:p>
    <w:p w14:paraId="18E20F63" w14:textId="77777777" w:rsidR="00976F42" w:rsidRPr="00373F6D" w:rsidRDefault="00976F42" w:rsidP="00B276F7">
      <w:pPr>
        <w:pStyle w:val="BodyText"/>
        <w:spacing w:before="10"/>
        <w:jc w:val="both"/>
        <w:rPr>
          <w:sz w:val="24"/>
          <w:szCs w:val="24"/>
        </w:rPr>
      </w:pPr>
    </w:p>
    <w:p w14:paraId="337504D5" w14:textId="77777777" w:rsidR="00976F42" w:rsidRPr="00373F6D" w:rsidRDefault="00D674B5" w:rsidP="00B276F7">
      <w:pPr>
        <w:pStyle w:val="Heading1"/>
        <w:jc w:val="both"/>
        <w:rPr>
          <w:sz w:val="24"/>
          <w:szCs w:val="24"/>
        </w:rPr>
      </w:pPr>
      <w:r w:rsidRPr="00373F6D">
        <w:rPr>
          <w:sz w:val="24"/>
          <w:szCs w:val="24"/>
        </w:rPr>
        <w:t>Nominated Supervisor will ensure:</w:t>
      </w:r>
    </w:p>
    <w:p w14:paraId="2B473E3D" w14:textId="77777777" w:rsidR="00976F42" w:rsidRPr="00373F6D" w:rsidRDefault="00976F42" w:rsidP="00B276F7">
      <w:pPr>
        <w:pStyle w:val="BodyText"/>
        <w:jc w:val="both"/>
        <w:rPr>
          <w:b/>
          <w:sz w:val="24"/>
          <w:szCs w:val="24"/>
        </w:rPr>
      </w:pPr>
    </w:p>
    <w:p w14:paraId="672B8259" w14:textId="0651710D" w:rsidR="00976F42" w:rsidRPr="00373F6D" w:rsidRDefault="00492384" w:rsidP="00B276F7">
      <w:pPr>
        <w:pStyle w:val="ListParagraph"/>
        <w:numPr>
          <w:ilvl w:val="0"/>
          <w:numId w:val="1"/>
        </w:numPr>
        <w:tabs>
          <w:tab w:val="left" w:pos="840"/>
          <w:tab w:val="left" w:pos="841"/>
        </w:tabs>
        <w:ind w:right="561"/>
        <w:jc w:val="both"/>
      </w:pPr>
      <w:r w:rsidRPr="00373F6D">
        <w:t>Ensure a</w:t>
      </w:r>
      <w:r w:rsidR="00D674B5" w:rsidRPr="00373F6D">
        <w:t>t l</w:t>
      </w:r>
      <w:r w:rsidRPr="00373F6D">
        <w:t>ea</w:t>
      </w:r>
      <w:r w:rsidR="00D674B5" w:rsidRPr="00373F6D">
        <w:t>st one educator who holds current first aid training is presented all the time that the children are being educated and cared for by the</w:t>
      </w:r>
      <w:r w:rsidR="00D674B5" w:rsidRPr="00373F6D">
        <w:rPr>
          <w:spacing w:val="-16"/>
        </w:rPr>
        <w:t xml:space="preserve"> </w:t>
      </w:r>
      <w:r w:rsidR="00D674B5" w:rsidRPr="00373F6D">
        <w:t>service</w:t>
      </w:r>
    </w:p>
    <w:p w14:paraId="0B348885" w14:textId="77777777" w:rsidR="00976F42" w:rsidRPr="00373F6D" w:rsidRDefault="00D674B5" w:rsidP="00B276F7">
      <w:pPr>
        <w:pStyle w:val="ListParagraph"/>
        <w:numPr>
          <w:ilvl w:val="0"/>
          <w:numId w:val="1"/>
        </w:numPr>
        <w:tabs>
          <w:tab w:val="left" w:pos="840"/>
          <w:tab w:val="left" w:pos="841"/>
        </w:tabs>
        <w:ind w:right="246"/>
        <w:jc w:val="both"/>
      </w:pPr>
      <w:r w:rsidRPr="00373F6D">
        <w:t>Ensure the service holds the correct number of first aid kits required, suitably equipped, and</w:t>
      </w:r>
      <w:r w:rsidRPr="00373F6D">
        <w:rPr>
          <w:spacing w:val="-3"/>
        </w:rPr>
        <w:t xml:space="preserve"> </w:t>
      </w:r>
      <w:r w:rsidRPr="00373F6D">
        <w:t>maintained</w:t>
      </w:r>
    </w:p>
    <w:p w14:paraId="79661747" w14:textId="0F05E393" w:rsidR="00976F42" w:rsidRPr="00373F6D" w:rsidRDefault="00D674B5" w:rsidP="00B276F7">
      <w:pPr>
        <w:pStyle w:val="ListParagraph"/>
        <w:numPr>
          <w:ilvl w:val="0"/>
          <w:numId w:val="1"/>
        </w:numPr>
        <w:tabs>
          <w:tab w:val="left" w:pos="840"/>
          <w:tab w:val="left" w:pos="841"/>
        </w:tabs>
        <w:ind w:right="587"/>
        <w:jc w:val="both"/>
      </w:pPr>
      <w:r w:rsidRPr="00373F6D">
        <w:t xml:space="preserve">Ensure that all the educators are aware of completion of Incident, </w:t>
      </w:r>
      <w:proofErr w:type="gramStart"/>
      <w:r w:rsidRPr="00373F6D">
        <w:t>injury ,</w:t>
      </w:r>
      <w:proofErr w:type="gramEnd"/>
      <w:r w:rsidRPr="00373F6D">
        <w:t xml:space="preserve"> trauma</w:t>
      </w:r>
      <w:r w:rsidRPr="00373F6D">
        <w:rPr>
          <w:spacing w:val="-2"/>
        </w:rPr>
        <w:t xml:space="preserve"> </w:t>
      </w:r>
      <w:r w:rsidR="00492384" w:rsidRPr="00373F6D">
        <w:rPr>
          <w:spacing w:val="-2"/>
        </w:rPr>
        <w:t xml:space="preserve">and Illness </w:t>
      </w:r>
      <w:r w:rsidRPr="00373F6D">
        <w:t>record</w:t>
      </w:r>
    </w:p>
    <w:p w14:paraId="5C97EB23" w14:textId="68CD7668" w:rsidR="00976F42" w:rsidRPr="00373F6D" w:rsidRDefault="00D674B5" w:rsidP="00B276F7">
      <w:pPr>
        <w:pStyle w:val="ListParagraph"/>
        <w:numPr>
          <w:ilvl w:val="0"/>
          <w:numId w:val="1"/>
        </w:numPr>
        <w:tabs>
          <w:tab w:val="left" w:pos="840"/>
          <w:tab w:val="left" w:pos="841"/>
        </w:tabs>
        <w:ind w:right="689"/>
        <w:jc w:val="both"/>
      </w:pPr>
      <w:r w:rsidRPr="00373F6D">
        <w:t>Review incident, injury</w:t>
      </w:r>
      <w:r w:rsidR="00492384" w:rsidRPr="00373F6D">
        <w:t xml:space="preserve">, </w:t>
      </w:r>
      <w:proofErr w:type="gramStart"/>
      <w:r w:rsidRPr="00373F6D">
        <w:t>trauma</w:t>
      </w:r>
      <w:proofErr w:type="gramEnd"/>
      <w:r w:rsidRPr="00373F6D">
        <w:t xml:space="preserve"> </w:t>
      </w:r>
      <w:r w:rsidR="00492384" w:rsidRPr="00373F6D">
        <w:t xml:space="preserve">and Illness </w:t>
      </w:r>
      <w:r w:rsidRPr="00373F6D">
        <w:t>records to reflect on effectiveness of procedures and safety in the</w:t>
      </w:r>
      <w:r w:rsidRPr="00373F6D">
        <w:rPr>
          <w:spacing w:val="-8"/>
        </w:rPr>
        <w:t xml:space="preserve"> </w:t>
      </w:r>
      <w:r w:rsidRPr="00373F6D">
        <w:t>centre</w:t>
      </w:r>
    </w:p>
    <w:p w14:paraId="2D446B38" w14:textId="392F6643" w:rsidR="0046279B" w:rsidRPr="00373F6D" w:rsidRDefault="0046279B" w:rsidP="00B276F7">
      <w:pPr>
        <w:pStyle w:val="ListParagraph"/>
        <w:numPr>
          <w:ilvl w:val="0"/>
          <w:numId w:val="1"/>
        </w:numPr>
        <w:tabs>
          <w:tab w:val="left" w:pos="840"/>
          <w:tab w:val="left" w:pos="841"/>
        </w:tabs>
        <w:ind w:right="689"/>
        <w:jc w:val="both"/>
      </w:pPr>
      <w:r w:rsidRPr="00373F6D">
        <w:t xml:space="preserve">In the event of a serious incident, </w:t>
      </w:r>
      <w:proofErr w:type="gramStart"/>
      <w:r w:rsidRPr="00373F6D">
        <w:t>injury</w:t>
      </w:r>
      <w:proofErr w:type="gramEnd"/>
      <w:r w:rsidRPr="00373F6D">
        <w:t xml:space="preserve"> or death of a child the nominated supervisor will notify the Department of Education, the approved provider and the services public liability insurer.</w:t>
      </w:r>
    </w:p>
    <w:p w14:paraId="4B2490BB" w14:textId="77777777" w:rsidR="00976F42" w:rsidRPr="00373F6D" w:rsidRDefault="00976F42" w:rsidP="00B276F7">
      <w:pPr>
        <w:pStyle w:val="BodyText"/>
        <w:spacing w:before="4"/>
        <w:jc w:val="both"/>
      </w:pPr>
    </w:p>
    <w:p w14:paraId="54D128CE" w14:textId="77777777" w:rsidR="00976F42" w:rsidRPr="00373F6D" w:rsidRDefault="00D674B5" w:rsidP="00B276F7">
      <w:pPr>
        <w:pStyle w:val="Heading1"/>
        <w:spacing w:before="1"/>
        <w:ind w:left="480"/>
        <w:jc w:val="both"/>
        <w:rPr>
          <w:sz w:val="24"/>
          <w:szCs w:val="24"/>
        </w:rPr>
      </w:pPr>
      <w:r w:rsidRPr="00373F6D">
        <w:rPr>
          <w:sz w:val="24"/>
          <w:szCs w:val="24"/>
        </w:rPr>
        <w:t>Educators will ensure:</w:t>
      </w:r>
    </w:p>
    <w:p w14:paraId="77173CA0" w14:textId="77777777" w:rsidR="00976F42" w:rsidRPr="00373F6D" w:rsidRDefault="00976F42" w:rsidP="00B276F7">
      <w:pPr>
        <w:pStyle w:val="BodyText"/>
        <w:spacing w:before="2"/>
        <w:jc w:val="both"/>
        <w:rPr>
          <w:b/>
          <w:sz w:val="24"/>
          <w:szCs w:val="24"/>
        </w:rPr>
      </w:pPr>
    </w:p>
    <w:p w14:paraId="517DC581" w14:textId="77777777" w:rsidR="00976F42" w:rsidRPr="00373F6D" w:rsidRDefault="00D674B5" w:rsidP="00B276F7">
      <w:pPr>
        <w:pStyle w:val="ListParagraph"/>
        <w:numPr>
          <w:ilvl w:val="0"/>
          <w:numId w:val="1"/>
        </w:numPr>
        <w:tabs>
          <w:tab w:val="left" w:pos="841"/>
        </w:tabs>
        <w:ind w:right="390"/>
        <w:jc w:val="both"/>
      </w:pPr>
      <w:r w:rsidRPr="00373F6D">
        <w:t>That all children have opportunities to engage in experiences that enhance their sense of wellbeing and allow children to develop a sense of assessing risks for themselves as</w:t>
      </w:r>
      <w:r w:rsidRPr="00373F6D">
        <w:rPr>
          <w:spacing w:val="-3"/>
        </w:rPr>
        <w:t xml:space="preserve"> </w:t>
      </w:r>
      <w:r w:rsidRPr="00373F6D">
        <w:t>appropriate</w:t>
      </w:r>
    </w:p>
    <w:p w14:paraId="610EB79C" w14:textId="4736F2C6" w:rsidR="00976F42" w:rsidRPr="00373F6D" w:rsidRDefault="00D674B5" w:rsidP="00B276F7">
      <w:pPr>
        <w:pStyle w:val="ListParagraph"/>
        <w:numPr>
          <w:ilvl w:val="0"/>
          <w:numId w:val="1"/>
        </w:numPr>
        <w:tabs>
          <w:tab w:val="left" w:pos="840"/>
          <w:tab w:val="left" w:pos="841"/>
        </w:tabs>
        <w:ind w:right="183"/>
        <w:jc w:val="both"/>
      </w:pPr>
      <w:r w:rsidRPr="00373F6D">
        <w:t>Consider the planning of the physical environment and experiences, ensuring that the spaces are</w:t>
      </w:r>
      <w:r w:rsidRPr="00373F6D">
        <w:rPr>
          <w:spacing w:val="-6"/>
        </w:rPr>
        <w:t xml:space="preserve"> </w:t>
      </w:r>
      <w:r w:rsidRPr="00373F6D">
        <w:t>safe</w:t>
      </w:r>
      <w:r w:rsidR="00E77493" w:rsidRPr="00373F6D">
        <w:t xml:space="preserve"> and appropriately set up according to the children’s skills</w:t>
      </w:r>
    </w:p>
    <w:p w14:paraId="583FEF2E" w14:textId="6DA9E1C7" w:rsidR="0046279B" w:rsidRPr="00373F6D" w:rsidRDefault="00D674B5" w:rsidP="00E77493">
      <w:pPr>
        <w:pStyle w:val="ListParagraph"/>
        <w:numPr>
          <w:ilvl w:val="0"/>
          <w:numId w:val="1"/>
        </w:numPr>
        <w:tabs>
          <w:tab w:val="left" w:pos="840"/>
          <w:tab w:val="left" w:pos="841"/>
        </w:tabs>
        <w:spacing w:line="268" w:lineRule="exact"/>
        <w:jc w:val="both"/>
      </w:pPr>
      <w:r w:rsidRPr="00373F6D">
        <w:t>Effectively manage</w:t>
      </w:r>
      <w:r w:rsidRPr="00373F6D">
        <w:rPr>
          <w:spacing w:val="-5"/>
        </w:rPr>
        <w:t xml:space="preserve"> </w:t>
      </w:r>
      <w:r w:rsidRPr="00373F6D">
        <w:t>supervision</w:t>
      </w:r>
      <w:r w:rsidR="00174EFC" w:rsidRPr="00373F6D">
        <w:t xml:space="preserve"> of childre</w:t>
      </w:r>
      <w:r w:rsidR="00E77493" w:rsidRPr="00373F6D">
        <w:t>n by f</w:t>
      </w:r>
      <w:r w:rsidR="0046279B" w:rsidRPr="00373F6D">
        <w:t>ollow</w:t>
      </w:r>
      <w:r w:rsidR="00E77493" w:rsidRPr="00373F6D">
        <w:t>ing</w:t>
      </w:r>
      <w:r w:rsidR="0046279B" w:rsidRPr="00373F6D">
        <w:t xml:space="preserve"> </w:t>
      </w:r>
      <w:r w:rsidR="00E77493" w:rsidRPr="00373F6D">
        <w:t>the backyard supervision procedure.</w:t>
      </w:r>
    </w:p>
    <w:p w14:paraId="2947848F" w14:textId="2D2B732A" w:rsidR="00E77493" w:rsidRPr="00373F6D" w:rsidRDefault="00E77493" w:rsidP="00E77493">
      <w:pPr>
        <w:pStyle w:val="ListParagraph"/>
        <w:numPr>
          <w:ilvl w:val="0"/>
          <w:numId w:val="1"/>
        </w:numPr>
        <w:tabs>
          <w:tab w:val="left" w:pos="840"/>
          <w:tab w:val="left" w:pos="841"/>
        </w:tabs>
        <w:spacing w:line="268" w:lineRule="exact"/>
        <w:jc w:val="both"/>
      </w:pPr>
      <w:r w:rsidRPr="00373F6D">
        <w:t>Provide an environment inline with the Physical Environment Policy</w:t>
      </w:r>
    </w:p>
    <w:p w14:paraId="73884902" w14:textId="76EDD5EA" w:rsidR="00976F42" w:rsidRPr="00373F6D" w:rsidRDefault="00976F42" w:rsidP="00B276F7">
      <w:pPr>
        <w:pStyle w:val="BodyText"/>
        <w:spacing w:before="6"/>
        <w:jc w:val="both"/>
      </w:pPr>
    </w:p>
    <w:p w14:paraId="1D347309" w14:textId="77777777" w:rsidR="00E77493" w:rsidRPr="00373F6D" w:rsidRDefault="00E77493" w:rsidP="00B276F7">
      <w:pPr>
        <w:pStyle w:val="BodyText"/>
        <w:spacing w:before="6"/>
        <w:jc w:val="both"/>
        <w:rPr>
          <w:sz w:val="24"/>
          <w:szCs w:val="24"/>
        </w:rPr>
      </w:pPr>
    </w:p>
    <w:p w14:paraId="4E65C437" w14:textId="77777777" w:rsidR="00976F42" w:rsidRPr="00373F6D" w:rsidRDefault="00D674B5" w:rsidP="00B276F7">
      <w:pPr>
        <w:pStyle w:val="Heading1"/>
        <w:jc w:val="both"/>
        <w:rPr>
          <w:sz w:val="24"/>
          <w:szCs w:val="24"/>
        </w:rPr>
      </w:pPr>
      <w:r w:rsidRPr="00373F6D">
        <w:rPr>
          <w:sz w:val="24"/>
          <w:szCs w:val="24"/>
        </w:rPr>
        <w:t>Illness</w:t>
      </w:r>
    </w:p>
    <w:p w14:paraId="312560CD" w14:textId="77777777" w:rsidR="00976F42" w:rsidRPr="00373F6D" w:rsidRDefault="00976F42" w:rsidP="00B276F7">
      <w:pPr>
        <w:pStyle w:val="BodyText"/>
        <w:spacing w:before="1"/>
        <w:jc w:val="both"/>
        <w:rPr>
          <w:b/>
          <w:sz w:val="24"/>
          <w:szCs w:val="24"/>
        </w:rPr>
      </w:pPr>
    </w:p>
    <w:p w14:paraId="01FF64C1" w14:textId="69607820" w:rsidR="00976F42" w:rsidRPr="00373F6D" w:rsidRDefault="00D674B5" w:rsidP="00B276F7">
      <w:pPr>
        <w:pStyle w:val="BodyText"/>
        <w:spacing w:before="94"/>
        <w:ind w:left="120" w:right="264" w:firstLine="62"/>
        <w:jc w:val="both"/>
      </w:pPr>
      <w:r w:rsidRPr="00373F6D">
        <w:t>If a child becomes unwell whilst at the</w:t>
      </w:r>
      <w:r w:rsidR="00883E15">
        <w:t xml:space="preserve"> </w:t>
      </w:r>
      <w:proofErr w:type="gramStart"/>
      <w:r w:rsidR="00883E15">
        <w:t>centre</w:t>
      </w:r>
      <w:proofErr w:type="gramEnd"/>
      <w:r w:rsidRPr="00373F6D">
        <w:t xml:space="preserve"> then the following procedures will be followed:</w:t>
      </w:r>
    </w:p>
    <w:p w14:paraId="5DADC223" w14:textId="77777777" w:rsidR="00F96F2D" w:rsidRPr="00373F6D" w:rsidRDefault="00F96F2D" w:rsidP="00B276F7">
      <w:pPr>
        <w:pStyle w:val="BodyText"/>
        <w:spacing w:before="94"/>
        <w:ind w:left="120" w:right="264" w:firstLine="62"/>
        <w:jc w:val="both"/>
      </w:pPr>
    </w:p>
    <w:p w14:paraId="36DA6181" w14:textId="327CB0EF" w:rsidR="00F96F2D" w:rsidRPr="00373F6D" w:rsidRDefault="00F96F2D" w:rsidP="00B276F7">
      <w:pPr>
        <w:pStyle w:val="ListParagraph"/>
        <w:numPr>
          <w:ilvl w:val="1"/>
          <w:numId w:val="1"/>
        </w:numPr>
        <w:tabs>
          <w:tab w:val="left" w:pos="1005"/>
          <w:tab w:val="left" w:pos="1006"/>
        </w:tabs>
        <w:spacing w:line="268" w:lineRule="exact"/>
        <w:jc w:val="both"/>
      </w:pPr>
      <w:r w:rsidRPr="00373F6D">
        <w:t xml:space="preserve">Coordinator or Second in charge are notified </w:t>
      </w:r>
    </w:p>
    <w:p w14:paraId="3DC8F025" w14:textId="4DD766E6" w:rsidR="00976F42" w:rsidRPr="00373F6D" w:rsidRDefault="00D674B5" w:rsidP="00B276F7">
      <w:pPr>
        <w:pStyle w:val="ListParagraph"/>
        <w:numPr>
          <w:ilvl w:val="1"/>
          <w:numId w:val="1"/>
        </w:numPr>
        <w:tabs>
          <w:tab w:val="left" w:pos="1005"/>
          <w:tab w:val="left" w:pos="1006"/>
        </w:tabs>
        <w:spacing w:line="268" w:lineRule="exact"/>
        <w:jc w:val="both"/>
      </w:pPr>
      <w:r w:rsidRPr="00373F6D">
        <w:t>Parent will be notified as soon as</w:t>
      </w:r>
      <w:r w:rsidRPr="00373F6D">
        <w:rPr>
          <w:spacing w:val="-3"/>
        </w:rPr>
        <w:t xml:space="preserve"> </w:t>
      </w:r>
      <w:r w:rsidRPr="00373F6D">
        <w:t>possible</w:t>
      </w:r>
      <w:r w:rsidR="00F96F2D" w:rsidRPr="00373F6D">
        <w:t xml:space="preserve"> and are requested to collect their child as soon as possible if it is not appropriate for their child to continue to participate in the program.</w:t>
      </w:r>
    </w:p>
    <w:p w14:paraId="60B17F7A" w14:textId="77777777" w:rsidR="00976F42" w:rsidRPr="00373F6D" w:rsidRDefault="00D674B5" w:rsidP="00B276F7">
      <w:pPr>
        <w:pStyle w:val="ListParagraph"/>
        <w:numPr>
          <w:ilvl w:val="1"/>
          <w:numId w:val="1"/>
        </w:numPr>
        <w:tabs>
          <w:tab w:val="left" w:pos="1005"/>
          <w:tab w:val="left" w:pos="1006"/>
        </w:tabs>
        <w:spacing w:line="268" w:lineRule="exact"/>
        <w:jc w:val="both"/>
      </w:pPr>
      <w:r w:rsidRPr="00373F6D">
        <w:t>If this parent is not contactable, Authorised nominee will be</w:t>
      </w:r>
      <w:r w:rsidRPr="00373F6D">
        <w:rPr>
          <w:spacing w:val="-3"/>
        </w:rPr>
        <w:t xml:space="preserve"> </w:t>
      </w:r>
      <w:r w:rsidRPr="00373F6D">
        <w:t>notified.</w:t>
      </w:r>
    </w:p>
    <w:p w14:paraId="229A4399" w14:textId="49ABEF95" w:rsidR="00492384" w:rsidRPr="00373F6D" w:rsidRDefault="00D674B5" w:rsidP="00492384">
      <w:pPr>
        <w:pStyle w:val="ListParagraph"/>
        <w:numPr>
          <w:ilvl w:val="1"/>
          <w:numId w:val="1"/>
        </w:numPr>
        <w:tabs>
          <w:tab w:val="left" w:pos="1005"/>
          <w:tab w:val="left" w:pos="1006"/>
        </w:tabs>
        <w:ind w:right="149"/>
        <w:jc w:val="both"/>
      </w:pPr>
      <w:r w:rsidRPr="00373F6D">
        <w:t xml:space="preserve">If the child has any known medical condition, implement the child’s current medical management </w:t>
      </w:r>
      <w:proofErr w:type="gramStart"/>
      <w:r w:rsidRPr="00373F6D">
        <w:t>plan</w:t>
      </w:r>
      <w:proofErr w:type="gramEnd"/>
      <w:r w:rsidRPr="00373F6D">
        <w:t xml:space="preserve"> and ensure that the child is kept comfortable and calm until they are</w:t>
      </w:r>
      <w:r w:rsidRPr="00373F6D">
        <w:rPr>
          <w:spacing w:val="-4"/>
        </w:rPr>
        <w:t xml:space="preserve"> </w:t>
      </w:r>
      <w:r w:rsidRPr="00373F6D">
        <w:t>collected</w:t>
      </w:r>
      <w:r w:rsidR="00492384" w:rsidRPr="00373F6D">
        <w:t>.</w:t>
      </w:r>
    </w:p>
    <w:p w14:paraId="4E990485" w14:textId="36BAAEA0" w:rsidR="00976F42" w:rsidRPr="00373F6D" w:rsidRDefault="00D674B5" w:rsidP="00B276F7">
      <w:pPr>
        <w:pStyle w:val="ListParagraph"/>
        <w:numPr>
          <w:ilvl w:val="1"/>
          <w:numId w:val="1"/>
        </w:numPr>
        <w:tabs>
          <w:tab w:val="left" w:pos="1005"/>
          <w:tab w:val="left" w:pos="1006"/>
        </w:tabs>
        <w:spacing w:line="267" w:lineRule="exact"/>
        <w:jc w:val="both"/>
      </w:pPr>
      <w:r w:rsidRPr="00373F6D">
        <w:t>Complete an illness</w:t>
      </w:r>
      <w:r w:rsidRPr="00373F6D">
        <w:rPr>
          <w:spacing w:val="-1"/>
        </w:rPr>
        <w:t xml:space="preserve"> </w:t>
      </w:r>
      <w:r w:rsidRPr="00373F6D">
        <w:t>record</w:t>
      </w:r>
      <w:r w:rsidR="00F96F2D" w:rsidRPr="00373F6D">
        <w:t xml:space="preserve"> as soon as possible and no later than 24hours after the illness</w:t>
      </w:r>
    </w:p>
    <w:p w14:paraId="7D0E8459" w14:textId="05267FBB" w:rsidR="00976F42" w:rsidRPr="00373F6D" w:rsidRDefault="00D674B5" w:rsidP="00B276F7">
      <w:pPr>
        <w:pStyle w:val="ListParagraph"/>
        <w:numPr>
          <w:ilvl w:val="1"/>
          <w:numId w:val="1"/>
        </w:numPr>
        <w:tabs>
          <w:tab w:val="left" w:pos="1005"/>
          <w:tab w:val="left" w:pos="1006"/>
        </w:tabs>
        <w:spacing w:before="79"/>
        <w:ind w:right="127"/>
        <w:jc w:val="both"/>
      </w:pPr>
      <w:r w:rsidRPr="00373F6D">
        <w:t>Parents are notified with notices on the Centre’s doors and in the rooms or by email of occurrences of infectious diseases which may occur from time to time. Depending on the type of infectious disease and the numbers of children affected – reporting to D.E.</w:t>
      </w:r>
      <w:r w:rsidR="00D96E0F" w:rsidRPr="00373F6D">
        <w:t>T</w:t>
      </w:r>
      <w:r w:rsidRPr="00373F6D">
        <w:t xml:space="preserve"> is also</w:t>
      </w:r>
      <w:r w:rsidRPr="00373F6D">
        <w:rPr>
          <w:spacing w:val="-7"/>
        </w:rPr>
        <w:t xml:space="preserve"> </w:t>
      </w:r>
      <w:r w:rsidRPr="00373F6D">
        <w:t>required.</w:t>
      </w:r>
    </w:p>
    <w:p w14:paraId="30F8412B" w14:textId="4F6CFAF5" w:rsidR="00976F42" w:rsidRPr="00373F6D" w:rsidRDefault="00B276F7" w:rsidP="00B276F7">
      <w:pPr>
        <w:pStyle w:val="ListParagraph"/>
        <w:numPr>
          <w:ilvl w:val="1"/>
          <w:numId w:val="1"/>
        </w:numPr>
        <w:tabs>
          <w:tab w:val="left" w:pos="840"/>
          <w:tab w:val="left" w:pos="841"/>
        </w:tabs>
        <w:ind w:right="158"/>
        <w:jc w:val="both"/>
      </w:pPr>
      <w:r w:rsidRPr="00373F6D">
        <w:t xml:space="preserve">   </w:t>
      </w:r>
      <w:r w:rsidR="00D674B5" w:rsidRPr="00373F6D">
        <w:t>Detailed information relating to each child’s medical history, any Asthma Plans/ Anaphylaxis management plans and other medical related issues are collected at the time of enrolment and are further reviewed as the need arises or at least once a</w:t>
      </w:r>
      <w:r w:rsidR="00D674B5" w:rsidRPr="00373F6D">
        <w:rPr>
          <w:spacing w:val="-1"/>
        </w:rPr>
        <w:t xml:space="preserve"> </w:t>
      </w:r>
      <w:r w:rsidR="00D674B5" w:rsidRPr="00373F6D">
        <w:t>year.</w:t>
      </w:r>
    </w:p>
    <w:p w14:paraId="3EE8EBC2" w14:textId="77777777" w:rsidR="00976F42" w:rsidRPr="00373F6D" w:rsidRDefault="00976F42" w:rsidP="00B276F7">
      <w:pPr>
        <w:pStyle w:val="BodyText"/>
        <w:jc w:val="both"/>
      </w:pPr>
    </w:p>
    <w:p w14:paraId="38B5BED4" w14:textId="77777777" w:rsidR="00976F42" w:rsidRPr="00373F6D" w:rsidRDefault="00D674B5" w:rsidP="00B276F7">
      <w:pPr>
        <w:pStyle w:val="Heading1"/>
        <w:spacing w:before="178"/>
        <w:jc w:val="both"/>
        <w:rPr>
          <w:sz w:val="24"/>
          <w:szCs w:val="24"/>
        </w:rPr>
      </w:pPr>
      <w:r w:rsidRPr="00373F6D">
        <w:rPr>
          <w:sz w:val="24"/>
          <w:szCs w:val="24"/>
        </w:rPr>
        <w:t>Prevention of Illness</w:t>
      </w:r>
    </w:p>
    <w:p w14:paraId="2F669545" w14:textId="77777777" w:rsidR="00976F42" w:rsidRPr="00373F6D" w:rsidRDefault="00976F42" w:rsidP="00B276F7">
      <w:pPr>
        <w:pStyle w:val="BodyText"/>
        <w:spacing w:before="3"/>
        <w:jc w:val="both"/>
        <w:rPr>
          <w:b/>
          <w:sz w:val="24"/>
          <w:szCs w:val="24"/>
        </w:rPr>
      </w:pPr>
    </w:p>
    <w:p w14:paraId="0D795222" w14:textId="77777777" w:rsidR="00976F42" w:rsidRPr="00373F6D" w:rsidRDefault="00D674B5" w:rsidP="00B276F7">
      <w:pPr>
        <w:pStyle w:val="ListParagraph"/>
        <w:numPr>
          <w:ilvl w:val="0"/>
          <w:numId w:val="1"/>
        </w:numPr>
        <w:tabs>
          <w:tab w:val="left" w:pos="840"/>
          <w:tab w:val="left" w:pos="841"/>
        </w:tabs>
        <w:ind w:right="449"/>
        <w:jc w:val="both"/>
      </w:pPr>
      <w:r w:rsidRPr="00373F6D">
        <w:t>Focus is on all hygiene practices within the centre including hand washing, food safety, animals, dealing with spills of blood and other body fluids, cleaning, and</w:t>
      </w:r>
      <w:r w:rsidRPr="00373F6D">
        <w:rPr>
          <w:spacing w:val="-2"/>
        </w:rPr>
        <w:t xml:space="preserve"> </w:t>
      </w:r>
      <w:r w:rsidRPr="00373F6D">
        <w:t>clothing.</w:t>
      </w:r>
    </w:p>
    <w:p w14:paraId="0250A292" w14:textId="002DF205" w:rsidR="00976F42" w:rsidRPr="00373F6D" w:rsidRDefault="00D674B5" w:rsidP="00B276F7">
      <w:pPr>
        <w:pStyle w:val="ListParagraph"/>
        <w:numPr>
          <w:ilvl w:val="0"/>
          <w:numId w:val="1"/>
        </w:numPr>
        <w:tabs>
          <w:tab w:val="left" w:pos="902"/>
          <w:tab w:val="left" w:pos="903"/>
        </w:tabs>
        <w:ind w:right="510"/>
        <w:jc w:val="both"/>
      </w:pPr>
      <w:r w:rsidRPr="00373F6D">
        <w:t xml:space="preserve">Preventing the spread of infection – by regular disinfecting, </w:t>
      </w:r>
      <w:proofErr w:type="gramStart"/>
      <w:r w:rsidRPr="00373F6D">
        <w:t>sanitising</w:t>
      </w:r>
      <w:proofErr w:type="gramEnd"/>
      <w:r w:rsidRPr="00373F6D">
        <w:t xml:space="preserve"> and cleaning</w:t>
      </w:r>
      <w:r w:rsidR="00E77493" w:rsidRPr="00373F6D">
        <w:t xml:space="preserve"> alongside the </w:t>
      </w:r>
    </w:p>
    <w:p w14:paraId="6A7961B3" w14:textId="77777777" w:rsidR="00976F42" w:rsidRPr="00373F6D" w:rsidRDefault="00D674B5" w:rsidP="00B276F7">
      <w:pPr>
        <w:pStyle w:val="ListParagraph"/>
        <w:numPr>
          <w:ilvl w:val="0"/>
          <w:numId w:val="1"/>
        </w:numPr>
        <w:tabs>
          <w:tab w:val="left" w:pos="840"/>
          <w:tab w:val="left" w:pos="841"/>
        </w:tabs>
        <w:spacing w:before="60" w:line="237" w:lineRule="auto"/>
        <w:ind w:right="451"/>
        <w:jc w:val="both"/>
      </w:pPr>
      <w:r w:rsidRPr="00373F6D">
        <w:t>The exclusion of children and staff with infectious diseases until cleared by their</w:t>
      </w:r>
      <w:r w:rsidRPr="00373F6D">
        <w:rPr>
          <w:spacing w:val="-2"/>
        </w:rPr>
        <w:t xml:space="preserve"> </w:t>
      </w:r>
      <w:r w:rsidRPr="00373F6D">
        <w:t>G.P.</w:t>
      </w:r>
    </w:p>
    <w:p w14:paraId="4DA605BE" w14:textId="77777777" w:rsidR="00976F42" w:rsidRPr="00373F6D" w:rsidRDefault="00D674B5" w:rsidP="00B276F7">
      <w:pPr>
        <w:pStyle w:val="ListParagraph"/>
        <w:numPr>
          <w:ilvl w:val="0"/>
          <w:numId w:val="1"/>
        </w:numPr>
        <w:tabs>
          <w:tab w:val="left" w:pos="840"/>
          <w:tab w:val="left" w:pos="841"/>
        </w:tabs>
        <w:spacing w:before="64"/>
        <w:jc w:val="both"/>
      </w:pPr>
      <w:r w:rsidRPr="00373F6D">
        <w:t>Monitoring and supervision of ill children at the</w:t>
      </w:r>
      <w:r w:rsidRPr="00373F6D">
        <w:rPr>
          <w:spacing w:val="-4"/>
        </w:rPr>
        <w:t xml:space="preserve"> </w:t>
      </w:r>
      <w:r w:rsidRPr="00373F6D">
        <w:t>Service.</w:t>
      </w:r>
    </w:p>
    <w:p w14:paraId="75372236" w14:textId="6B70BC3F" w:rsidR="00976F42" w:rsidRPr="00373F6D" w:rsidRDefault="00D674B5" w:rsidP="00B276F7">
      <w:pPr>
        <w:pStyle w:val="ListParagraph"/>
        <w:numPr>
          <w:ilvl w:val="0"/>
          <w:numId w:val="1"/>
        </w:numPr>
        <w:tabs>
          <w:tab w:val="left" w:pos="902"/>
          <w:tab w:val="left" w:pos="903"/>
        </w:tabs>
        <w:spacing w:before="57"/>
        <w:ind w:right="587"/>
        <w:jc w:val="both"/>
      </w:pPr>
      <w:r w:rsidRPr="00373F6D">
        <w:t>Understanding the immunisation status of all children and staff within the Service</w:t>
      </w:r>
      <w:r w:rsidR="00E77493" w:rsidRPr="00373F6D">
        <w:t xml:space="preserve"> in line with the No Jab No Play legislation</w:t>
      </w:r>
    </w:p>
    <w:p w14:paraId="5F2869CD" w14:textId="77777777" w:rsidR="00976F42" w:rsidRPr="00373F6D" w:rsidRDefault="00976F42" w:rsidP="00B276F7">
      <w:pPr>
        <w:pStyle w:val="BodyText"/>
        <w:spacing w:before="9"/>
        <w:jc w:val="both"/>
        <w:rPr>
          <w:sz w:val="24"/>
          <w:szCs w:val="24"/>
        </w:rPr>
      </w:pPr>
    </w:p>
    <w:p w14:paraId="270D33F6" w14:textId="17CEC3F0" w:rsidR="00E77493" w:rsidRPr="00373F6D" w:rsidRDefault="00E77493" w:rsidP="00B276F7">
      <w:pPr>
        <w:pStyle w:val="BodyText"/>
        <w:pBdr>
          <w:bottom w:val="single" w:sz="6" w:space="1" w:color="auto"/>
        </w:pBdr>
        <w:spacing w:before="11"/>
        <w:jc w:val="both"/>
        <w:rPr>
          <w:b/>
          <w:sz w:val="24"/>
          <w:szCs w:val="24"/>
        </w:rPr>
      </w:pPr>
    </w:p>
    <w:p w14:paraId="723F906C" w14:textId="0B946EF5" w:rsidR="00E77493" w:rsidRPr="00373F6D" w:rsidRDefault="00E77493" w:rsidP="00B276F7">
      <w:pPr>
        <w:pStyle w:val="BodyText"/>
        <w:pBdr>
          <w:bottom w:val="single" w:sz="6" w:space="1" w:color="auto"/>
        </w:pBdr>
        <w:spacing w:before="11"/>
        <w:jc w:val="both"/>
        <w:rPr>
          <w:b/>
          <w:sz w:val="24"/>
          <w:szCs w:val="24"/>
        </w:rPr>
      </w:pPr>
    </w:p>
    <w:p w14:paraId="587159E3" w14:textId="77777777" w:rsidR="00E77493" w:rsidRPr="00373F6D" w:rsidRDefault="00E77493" w:rsidP="00B276F7">
      <w:pPr>
        <w:pStyle w:val="BodyText"/>
        <w:pBdr>
          <w:bottom w:val="single" w:sz="6" w:space="1" w:color="auto"/>
        </w:pBdr>
        <w:spacing w:before="11"/>
        <w:jc w:val="both"/>
        <w:rPr>
          <w:b/>
          <w:sz w:val="24"/>
          <w:szCs w:val="24"/>
        </w:rPr>
      </w:pPr>
    </w:p>
    <w:p w14:paraId="51D0EEBF" w14:textId="77777777" w:rsidR="00E77493" w:rsidRPr="00373F6D" w:rsidRDefault="00E77493" w:rsidP="00B276F7">
      <w:pPr>
        <w:pStyle w:val="BodyText"/>
        <w:pBdr>
          <w:bottom w:val="single" w:sz="6" w:space="1" w:color="auto"/>
        </w:pBdr>
        <w:spacing w:before="11"/>
        <w:jc w:val="both"/>
        <w:rPr>
          <w:b/>
          <w:sz w:val="24"/>
          <w:szCs w:val="24"/>
        </w:rPr>
      </w:pPr>
    </w:p>
    <w:p w14:paraId="2ED7C183" w14:textId="77777777" w:rsidR="00E77493" w:rsidRPr="00373F6D" w:rsidRDefault="00E77493" w:rsidP="00B276F7">
      <w:pPr>
        <w:pStyle w:val="BodyText"/>
        <w:pBdr>
          <w:bottom w:val="single" w:sz="6" w:space="1" w:color="auto"/>
        </w:pBdr>
        <w:spacing w:before="11"/>
        <w:jc w:val="both"/>
        <w:rPr>
          <w:b/>
          <w:sz w:val="24"/>
          <w:szCs w:val="24"/>
        </w:rPr>
      </w:pPr>
    </w:p>
    <w:p w14:paraId="56B3B548" w14:textId="77777777" w:rsidR="00E77493" w:rsidRPr="00373F6D" w:rsidRDefault="00E77493" w:rsidP="00B276F7">
      <w:pPr>
        <w:pStyle w:val="BodyText"/>
        <w:pBdr>
          <w:bottom w:val="single" w:sz="6" w:space="1" w:color="auto"/>
        </w:pBdr>
        <w:spacing w:before="11"/>
        <w:jc w:val="both"/>
        <w:rPr>
          <w:b/>
          <w:sz w:val="24"/>
          <w:szCs w:val="24"/>
        </w:rPr>
      </w:pPr>
    </w:p>
    <w:p w14:paraId="56DDB274" w14:textId="26278F5D" w:rsidR="00976F42" w:rsidRPr="00373F6D" w:rsidRDefault="006A6C8E" w:rsidP="00B276F7">
      <w:pPr>
        <w:pStyle w:val="BodyText"/>
        <w:pBdr>
          <w:bottom w:val="single" w:sz="6" w:space="1" w:color="auto"/>
        </w:pBdr>
        <w:spacing w:before="11"/>
        <w:jc w:val="both"/>
        <w:rPr>
          <w:b/>
          <w:sz w:val="24"/>
          <w:szCs w:val="24"/>
        </w:rPr>
      </w:pPr>
      <w:r w:rsidRPr="00373F6D">
        <w:rPr>
          <w:b/>
          <w:sz w:val="24"/>
          <w:szCs w:val="24"/>
        </w:rPr>
        <w:t>Links to other Policies:</w:t>
      </w:r>
    </w:p>
    <w:p w14:paraId="6BB1BDBA" w14:textId="77777777" w:rsidR="006A6C8E" w:rsidRPr="00373F6D" w:rsidRDefault="006A6C8E" w:rsidP="00B276F7">
      <w:pPr>
        <w:pStyle w:val="BodyText"/>
        <w:spacing w:before="11"/>
        <w:jc w:val="both"/>
        <w:rPr>
          <w:b/>
          <w:sz w:val="24"/>
          <w:szCs w:val="24"/>
        </w:rPr>
      </w:pPr>
    </w:p>
    <w:p w14:paraId="6E94F12C" w14:textId="77777777" w:rsidR="00E77493" w:rsidRPr="00373F6D" w:rsidRDefault="00E77493" w:rsidP="0074642E">
      <w:pPr>
        <w:pStyle w:val="BodyText"/>
        <w:numPr>
          <w:ilvl w:val="0"/>
          <w:numId w:val="3"/>
        </w:numPr>
        <w:spacing w:before="1"/>
        <w:jc w:val="both"/>
      </w:pPr>
      <w:r w:rsidRPr="00373F6D">
        <w:t>Health and Safety Policy</w:t>
      </w:r>
    </w:p>
    <w:p w14:paraId="015D063B" w14:textId="77777777" w:rsidR="00E77493" w:rsidRPr="00373F6D" w:rsidRDefault="00E77493" w:rsidP="0074642E">
      <w:pPr>
        <w:pStyle w:val="BodyText"/>
        <w:numPr>
          <w:ilvl w:val="0"/>
          <w:numId w:val="3"/>
        </w:numPr>
        <w:spacing w:before="1"/>
        <w:jc w:val="both"/>
      </w:pPr>
      <w:r w:rsidRPr="00373F6D">
        <w:t>First Aid Policy</w:t>
      </w:r>
    </w:p>
    <w:p w14:paraId="60124EE8" w14:textId="477E9FDE" w:rsidR="00E77493" w:rsidRPr="00373F6D" w:rsidRDefault="00E77493" w:rsidP="0074642E">
      <w:pPr>
        <w:pStyle w:val="BodyText"/>
        <w:numPr>
          <w:ilvl w:val="0"/>
          <w:numId w:val="3"/>
        </w:numPr>
        <w:spacing w:before="1"/>
        <w:jc w:val="both"/>
      </w:pPr>
      <w:r w:rsidRPr="00373F6D">
        <w:t>Collection of sick child and Fever Management Policy</w:t>
      </w:r>
    </w:p>
    <w:p w14:paraId="5B61BE19" w14:textId="77777777" w:rsidR="00E77493" w:rsidRPr="00373F6D" w:rsidRDefault="00E77493" w:rsidP="0074642E">
      <w:pPr>
        <w:pStyle w:val="BodyText"/>
        <w:numPr>
          <w:ilvl w:val="0"/>
          <w:numId w:val="3"/>
        </w:numPr>
        <w:spacing w:before="1"/>
        <w:jc w:val="both"/>
      </w:pPr>
      <w:r w:rsidRPr="00373F6D">
        <w:t>Physical Environment Policy</w:t>
      </w:r>
    </w:p>
    <w:p w14:paraId="73AB6FD3" w14:textId="77777777" w:rsidR="00E77493" w:rsidRPr="00373F6D" w:rsidRDefault="00E77493" w:rsidP="0074642E">
      <w:pPr>
        <w:pStyle w:val="BodyText"/>
        <w:numPr>
          <w:ilvl w:val="0"/>
          <w:numId w:val="3"/>
        </w:numPr>
        <w:spacing w:before="1"/>
        <w:jc w:val="both"/>
      </w:pPr>
      <w:r w:rsidRPr="00373F6D">
        <w:t>Infectious Disease Policy</w:t>
      </w:r>
    </w:p>
    <w:p w14:paraId="242AB4AA" w14:textId="009130EB" w:rsidR="00976F42" w:rsidRPr="00373F6D" w:rsidRDefault="00E77493" w:rsidP="0074642E">
      <w:pPr>
        <w:pStyle w:val="BodyText"/>
        <w:numPr>
          <w:ilvl w:val="0"/>
          <w:numId w:val="3"/>
        </w:numPr>
        <w:spacing w:before="1"/>
        <w:jc w:val="both"/>
        <w:rPr>
          <w:sz w:val="24"/>
          <w:szCs w:val="24"/>
        </w:rPr>
      </w:pPr>
      <w:r w:rsidRPr="00373F6D">
        <w:t>Supervision of Children Policy</w:t>
      </w:r>
      <w:r w:rsidR="008727A4" w:rsidRPr="00373F6D">
        <w:rPr>
          <w:sz w:val="24"/>
          <w:szCs w:val="24"/>
        </w:rPr>
        <w:tab/>
      </w:r>
    </w:p>
    <w:p w14:paraId="1E201DB3" w14:textId="77777777" w:rsidR="006A6C8E" w:rsidRPr="00373F6D" w:rsidRDefault="006A6C8E" w:rsidP="00B276F7">
      <w:pPr>
        <w:pStyle w:val="BodyText"/>
        <w:spacing w:before="1"/>
        <w:ind w:left="120"/>
        <w:jc w:val="both"/>
        <w:rPr>
          <w:sz w:val="24"/>
          <w:szCs w:val="24"/>
        </w:rPr>
      </w:pPr>
    </w:p>
    <w:p w14:paraId="4ED40ADC" w14:textId="5F21186E" w:rsidR="00976F42" w:rsidRPr="00373F6D" w:rsidRDefault="006A6C8E" w:rsidP="00B276F7">
      <w:pPr>
        <w:pStyle w:val="BodyText"/>
        <w:pBdr>
          <w:bottom w:val="single" w:sz="6" w:space="1" w:color="auto"/>
        </w:pBdr>
        <w:jc w:val="both"/>
        <w:rPr>
          <w:b/>
          <w:bCs/>
          <w:sz w:val="24"/>
          <w:szCs w:val="24"/>
          <w:u w:color="000000"/>
        </w:rPr>
      </w:pPr>
      <w:r w:rsidRPr="00373F6D">
        <w:rPr>
          <w:b/>
          <w:bCs/>
          <w:sz w:val="24"/>
          <w:szCs w:val="24"/>
          <w:u w:color="000000"/>
        </w:rPr>
        <w:t>Sources and Further Reading</w:t>
      </w:r>
    </w:p>
    <w:p w14:paraId="4E843AC0" w14:textId="77777777" w:rsidR="0074642E" w:rsidRDefault="0074642E" w:rsidP="0074642E">
      <w:pPr>
        <w:pStyle w:val="BodyText"/>
        <w:ind w:left="720"/>
        <w:jc w:val="both"/>
      </w:pPr>
    </w:p>
    <w:p w14:paraId="0FC728EC" w14:textId="7C1F0EB5" w:rsidR="00E77493" w:rsidRPr="00373F6D" w:rsidRDefault="00E77493" w:rsidP="0074642E">
      <w:pPr>
        <w:pStyle w:val="BodyText"/>
        <w:numPr>
          <w:ilvl w:val="0"/>
          <w:numId w:val="4"/>
        </w:numPr>
        <w:jc w:val="both"/>
      </w:pPr>
      <w:r w:rsidRPr="00373F6D">
        <w:t xml:space="preserve">No Jab No Play Legislation </w:t>
      </w:r>
    </w:p>
    <w:p w14:paraId="6B0D2EB5" w14:textId="5FC7D952" w:rsidR="00E77493" w:rsidRPr="00373F6D" w:rsidRDefault="00E77493" w:rsidP="0074642E">
      <w:pPr>
        <w:pStyle w:val="BodyText"/>
        <w:numPr>
          <w:ilvl w:val="0"/>
          <w:numId w:val="4"/>
        </w:numPr>
        <w:jc w:val="both"/>
      </w:pPr>
      <w:r w:rsidRPr="00373F6D">
        <w:t xml:space="preserve">Department of Education and Training </w:t>
      </w:r>
    </w:p>
    <w:p w14:paraId="7F6889F9" w14:textId="77777777" w:rsidR="00E77493" w:rsidRPr="00373F6D" w:rsidRDefault="00E77493" w:rsidP="0074642E">
      <w:pPr>
        <w:pStyle w:val="BodyText"/>
        <w:numPr>
          <w:ilvl w:val="0"/>
          <w:numId w:val="4"/>
        </w:numPr>
        <w:jc w:val="both"/>
      </w:pPr>
      <w:r w:rsidRPr="00373F6D">
        <w:t xml:space="preserve">Education and Care Services National Law Act 2010 </w:t>
      </w:r>
    </w:p>
    <w:p w14:paraId="31E10B97" w14:textId="5EFC235E" w:rsidR="00E77493" w:rsidRPr="00373F6D" w:rsidRDefault="00E77493" w:rsidP="0074642E">
      <w:pPr>
        <w:pStyle w:val="BodyText"/>
        <w:numPr>
          <w:ilvl w:val="0"/>
          <w:numId w:val="4"/>
        </w:numPr>
        <w:jc w:val="both"/>
      </w:pPr>
      <w:r w:rsidRPr="00373F6D">
        <w:t xml:space="preserve">Education and Care Services National Regulations 2011 </w:t>
      </w:r>
    </w:p>
    <w:p w14:paraId="10E8F82F" w14:textId="3B4E5D7F" w:rsidR="00E77493" w:rsidRPr="00373F6D" w:rsidRDefault="00E77493" w:rsidP="0074642E">
      <w:pPr>
        <w:pStyle w:val="BodyText"/>
        <w:numPr>
          <w:ilvl w:val="0"/>
          <w:numId w:val="4"/>
        </w:numPr>
        <w:jc w:val="both"/>
      </w:pPr>
      <w:r w:rsidRPr="00373F6D">
        <w:t>National Quality Standard, Quality Area 2: Children’s Health and Safety</w:t>
      </w:r>
    </w:p>
    <w:p w14:paraId="37B17D21" w14:textId="77777777" w:rsidR="00976F42" w:rsidRPr="00373F6D" w:rsidRDefault="00976F42" w:rsidP="00B276F7">
      <w:pPr>
        <w:pStyle w:val="BodyText"/>
        <w:spacing w:before="10"/>
        <w:jc w:val="both"/>
        <w:rPr>
          <w:b/>
        </w:rPr>
      </w:pPr>
    </w:p>
    <w:p w14:paraId="2F1A2159" w14:textId="77777777" w:rsidR="00976F42" w:rsidRPr="00373F6D" w:rsidRDefault="00D674B5" w:rsidP="00B276F7">
      <w:pPr>
        <w:spacing w:before="93"/>
        <w:ind w:left="120"/>
        <w:jc w:val="both"/>
        <w:rPr>
          <w:sz w:val="24"/>
          <w:szCs w:val="24"/>
        </w:rPr>
      </w:pPr>
      <w:r w:rsidRPr="00373F6D">
        <w:rPr>
          <w:b/>
          <w:sz w:val="24"/>
          <w:szCs w:val="24"/>
        </w:rPr>
        <w:t xml:space="preserve">Date ratified: </w:t>
      </w:r>
      <w:r w:rsidRPr="00373F6D">
        <w:rPr>
          <w:sz w:val="24"/>
          <w:szCs w:val="24"/>
        </w:rPr>
        <w:t>16/09/2007</w:t>
      </w:r>
    </w:p>
    <w:p w14:paraId="187E1C51" w14:textId="77777777" w:rsidR="00976F42" w:rsidRPr="00373F6D" w:rsidRDefault="00976F42" w:rsidP="00B276F7">
      <w:pPr>
        <w:pStyle w:val="BodyText"/>
        <w:spacing w:before="1"/>
        <w:jc w:val="both"/>
        <w:rPr>
          <w:sz w:val="24"/>
          <w:szCs w:val="24"/>
        </w:rPr>
      </w:pPr>
    </w:p>
    <w:p w14:paraId="3910FFC1" w14:textId="66BFA0C4" w:rsidR="00976F42" w:rsidRPr="00373F6D" w:rsidRDefault="00D674B5" w:rsidP="00B276F7">
      <w:pPr>
        <w:ind w:left="120"/>
        <w:jc w:val="both"/>
        <w:rPr>
          <w:sz w:val="24"/>
          <w:szCs w:val="24"/>
        </w:rPr>
      </w:pPr>
      <w:r w:rsidRPr="00373F6D">
        <w:rPr>
          <w:b/>
          <w:sz w:val="24"/>
          <w:szCs w:val="24"/>
        </w:rPr>
        <w:t xml:space="preserve">Date reviewed: </w:t>
      </w:r>
      <w:r w:rsidR="00E77493" w:rsidRPr="00373F6D">
        <w:rPr>
          <w:bCs/>
          <w:sz w:val="24"/>
          <w:szCs w:val="24"/>
        </w:rPr>
        <w:t>03</w:t>
      </w:r>
      <w:r w:rsidRPr="00373F6D">
        <w:rPr>
          <w:sz w:val="24"/>
          <w:szCs w:val="24"/>
        </w:rPr>
        <w:t>/</w:t>
      </w:r>
      <w:r w:rsidR="00E77493" w:rsidRPr="00373F6D">
        <w:rPr>
          <w:sz w:val="24"/>
          <w:szCs w:val="24"/>
        </w:rPr>
        <w:t>09</w:t>
      </w:r>
      <w:r w:rsidRPr="00373F6D">
        <w:rPr>
          <w:sz w:val="24"/>
          <w:szCs w:val="24"/>
        </w:rPr>
        <w:t>/20</w:t>
      </w:r>
      <w:r w:rsidR="00E77493" w:rsidRPr="00373F6D">
        <w:rPr>
          <w:sz w:val="24"/>
          <w:szCs w:val="24"/>
        </w:rPr>
        <w:t>20</w:t>
      </w:r>
    </w:p>
    <w:p w14:paraId="5C306F05" w14:textId="77777777" w:rsidR="00976F42" w:rsidRPr="00373F6D" w:rsidRDefault="00976F42" w:rsidP="00B276F7">
      <w:pPr>
        <w:pStyle w:val="BodyText"/>
        <w:jc w:val="both"/>
        <w:rPr>
          <w:sz w:val="24"/>
          <w:szCs w:val="24"/>
        </w:rPr>
      </w:pPr>
    </w:p>
    <w:p w14:paraId="491FFFD6" w14:textId="77777777" w:rsidR="00976F42" w:rsidRPr="00E77493" w:rsidRDefault="00D674B5" w:rsidP="00B276F7">
      <w:pPr>
        <w:tabs>
          <w:tab w:val="left" w:pos="5881"/>
        </w:tabs>
        <w:ind w:left="120"/>
        <w:jc w:val="both"/>
        <w:rPr>
          <w:sz w:val="24"/>
          <w:szCs w:val="24"/>
        </w:rPr>
      </w:pPr>
      <w:r w:rsidRPr="00373F6D">
        <w:rPr>
          <w:b/>
          <w:sz w:val="24"/>
          <w:szCs w:val="24"/>
        </w:rPr>
        <w:t xml:space="preserve">Approved by: </w:t>
      </w:r>
      <w:r w:rsidRPr="00373F6D">
        <w:rPr>
          <w:sz w:val="24"/>
          <w:szCs w:val="24"/>
        </w:rPr>
        <w:t>Committee</w:t>
      </w:r>
      <w:r w:rsidRPr="00373F6D">
        <w:rPr>
          <w:spacing w:val="-44"/>
          <w:sz w:val="24"/>
          <w:szCs w:val="24"/>
        </w:rPr>
        <w:t xml:space="preserve"> </w:t>
      </w:r>
      <w:r w:rsidRPr="00373F6D">
        <w:rPr>
          <w:sz w:val="24"/>
          <w:szCs w:val="24"/>
        </w:rPr>
        <w:t>of</w:t>
      </w:r>
      <w:r w:rsidRPr="00373F6D">
        <w:rPr>
          <w:spacing w:val="-1"/>
          <w:sz w:val="24"/>
          <w:szCs w:val="24"/>
        </w:rPr>
        <w:t xml:space="preserve"> </w:t>
      </w:r>
      <w:r w:rsidRPr="00373F6D">
        <w:rPr>
          <w:sz w:val="24"/>
          <w:szCs w:val="24"/>
        </w:rPr>
        <w:t>Management</w:t>
      </w:r>
      <w:r w:rsidRPr="00373F6D">
        <w:rPr>
          <w:sz w:val="24"/>
          <w:szCs w:val="24"/>
        </w:rPr>
        <w:tab/>
      </w:r>
      <w:r w:rsidRPr="00373F6D">
        <w:rPr>
          <w:b/>
          <w:sz w:val="24"/>
          <w:szCs w:val="24"/>
        </w:rPr>
        <w:t>Date:</w:t>
      </w:r>
      <w:r w:rsidRPr="00373F6D">
        <w:rPr>
          <w:b/>
          <w:spacing w:val="2"/>
          <w:sz w:val="24"/>
          <w:szCs w:val="24"/>
        </w:rPr>
        <w:t xml:space="preserve"> </w:t>
      </w:r>
      <w:r w:rsidRPr="00373F6D">
        <w:rPr>
          <w:sz w:val="24"/>
          <w:szCs w:val="24"/>
        </w:rPr>
        <w:t>16/10/2</w:t>
      </w:r>
      <w:r w:rsidRPr="00E77493">
        <w:rPr>
          <w:sz w:val="24"/>
          <w:szCs w:val="24"/>
        </w:rPr>
        <w:t>007</w:t>
      </w:r>
    </w:p>
    <w:sectPr w:rsidR="00976F42" w:rsidRPr="00E77493">
      <w:pgSz w:w="11910" w:h="16840"/>
      <w:pgMar w:top="134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ADEDB" w14:textId="77777777" w:rsidR="001B6F86" w:rsidRDefault="001B6F86" w:rsidP="00B276F7">
      <w:r>
        <w:separator/>
      </w:r>
    </w:p>
  </w:endnote>
  <w:endnote w:type="continuationSeparator" w:id="0">
    <w:p w14:paraId="72E49109" w14:textId="77777777" w:rsidR="001B6F86" w:rsidRDefault="001B6F86" w:rsidP="00B2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A488" w14:textId="7D5AE2A4" w:rsidR="00F00A36" w:rsidRPr="0082470A" w:rsidRDefault="00F00A36">
    <w:pPr>
      <w:tabs>
        <w:tab w:val="center" w:pos="4550"/>
        <w:tab w:val="left" w:pos="5818"/>
      </w:tabs>
      <w:ind w:right="260"/>
      <w:jc w:val="right"/>
      <w:rPr>
        <w:color w:val="000000" w:themeColor="text1"/>
        <w:sz w:val="20"/>
        <w:szCs w:val="20"/>
      </w:rPr>
    </w:pPr>
    <w:r w:rsidRPr="0082470A">
      <w:rPr>
        <w:color w:val="000000" w:themeColor="text1"/>
        <w:spacing w:val="60"/>
        <w:sz w:val="20"/>
        <w:szCs w:val="20"/>
      </w:rPr>
      <w:t>Incident, Injury, Trauma and Illness Policy</w:t>
    </w:r>
    <w:r w:rsidRPr="0082470A">
      <w:rPr>
        <w:color w:val="000000" w:themeColor="text1"/>
        <w:sz w:val="20"/>
        <w:szCs w:val="20"/>
      </w:rPr>
      <w:t xml:space="preserve"> </w:t>
    </w:r>
    <w:r w:rsidRPr="0082470A">
      <w:rPr>
        <w:color w:val="000000" w:themeColor="text1"/>
        <w:sz w:val="20"/>
        <w:szCs w:val="20"/>
      </w:rPr>
      <w:fldChar w:fldCharType="begin"/>
    </w:r>
    <w:r w:rsidRPr="0082470A">
      <w:rPr>
        <w:color w:val="000000" w:themeColor="text1"/>
        <w:sz w:val="20"/>
        <w:szCs w:val="20"/>
      </w:rPr>
      <w:instrText xml:space="preserve"> PAGE   \* MERGEFORMAT </w:instrText>
    </w:r>
    <w:r w:rsidRPr="0082470A">
      <w:rPr>
        <w:color w:val="000000" w:themeColor="text1"/>
        <w:sz w:val="20"/>
        <w:szCs w:val="20"/>
      </w:rPr>
      <w:fldChar w:fldCharType="separate"/>
    </w:r>
    <w:r w:rsidRPr="0082470A">
      <w:rPr>
        <w:noProof/>
        <w:color w:val="000000" w:themeColor="text1"/>
        <w:sz w:val="20"/>
        <w:szCs w:val="20"/>
      </w:rPr>
      <w:t>1</w:t>
    </w:r>
    <w:r w:rsidRPr="0082470A">
      <w:rPr>
        <w:color w:val="000000" w:themeColor="text1"/>
        <w:sz w:val="20"/>
        <w:szCs w:val="20"/>
      </w:rPr>
      <w:fldChar w:fldCharType="end"/>
    </w:r>
    <w:r w:rsidRPr="0082470A">
      <w:rPr>
        <w:color w:val="000000" w:themeColor="text1"/>
        <w:sz w:val="20"/>
        <w:szCs w:val="20"/>
      </w:rPr>
      <w:t xml:space="preserve"> | </w:t>
    </w:r>
    <w:r w:rsidRPr="0082470A">
      <w:rPr>
        <w:color w:val="000000" w:themeColor="text1"/>
        <w:sz w:val="20"/>
        <w:szCs w:val="20"/>
      </w:rPr>
      <w:fldChar w:fldCharType="begin"/>
    </w:r>
    <w:r w:rsidRPr="0082470A">
      <w:rPr>
        <w:color w:val="000000" w:themeColor="text1"/>
        <w:sz w:val="20"/>
        <w:szCs w:val="20"/>
      </w:rPr>
      <w:instrText xml:space="preserve"> NUMPAGES  \* Arabic  \* MERGEFORMAT </w:instrText>
    </w:r>
    <w:r w:rsidRPr="0082470A">
      <w:rPr>
        <w:color w:val="000000" w:themeColor="text1"/>
        <w:sz w:val="20"/>
        <w:szCs w:val="20"/>
      </w:rPr>
      <w:fldChar w:fldCharType="separate"/>
    </w:r>
    <w:r w:rsidRPr="0082470A">
      <w:rPr>
        <w:noProof/>
        <w:color w:val="000000" w:themeColor="text1"/>
        <w:sz w:val="20"/>
        <w:szCs w:val="20"/>
      </w:rPr>
      <w:t>1</w:t>
    </w:r>
    <w:r w:rsidRPr="0082470A">
      <w:rPr>
        <w:color w:val="000000" w:themeColor="text1"/>
        <w:sz w:val="20"/>
        <w:szCs w:val="20"/>
      </w:rPr>
      <w:fldChar w:fldCharType="end"/>
    </w:r>
  </w:p>
  <w:p w14:paraId="11C4A1C3" w14:textId="77777777" w:rsidR="00F00A36" w:rsidRDefault="00F00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F7B13" w14:textId="77777777" w:rsidR="001B6F86" w:rsidRDefault="001B6F86" w:rsidP="00B276F7">
      <w:r>
        <w:separator/>
      </w:r>
    </w:p>
  </w:footnote>
  <w:footnote w:type="continuationSeparator" w:id="0">
    <w:p w14:paraId="4A3500F8" w14:textId="77777777" w:rsidR="001B6F86" w:rsidRDefault="001B6F86" w:rsidP="00B2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26F1" w14:textId="145EE326" w:rsidR="00B276F7" w:rsidRDefault="00B276F7" w:rsidP="00B276F7">
    <w:pPr>
      <w:pStyle w:val="Header"/>
      <w:jc w:val="center"/>
    </w:pPr>
    <w:r w:rsidRPr="00B276F7">
      <w:rPr>
        <w:rFonts w:ascii="Garamond" w:hAnsi="Garamond"/>
        <w:noProof/>
        <w:sz w:val="24"/>
        <w:szCs w:val="24"/>
      </w:rPr>
      <w:drawing>
        <wp:inline distT="0" distB="0" distL="0" distR="0" wp14:anchorId="173CE5B9" wp14:editId="1645B789">
          <wp:extent cx="1206910" cy="161544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6910" cy="1615440"/>
                  </a:xfrm>
                  <a:prstGeom prst="rect">
                    <a:avLst/>
                  </a:prstGeom>
                </pic:spPr>
              </pic:pic>
            </a:graphicData>
          </a:graphic>
        </wp:inline>
      </w:drawing>
    </w:r>
  </w:p>
  <w:p w14:paraId="67B996C5" w14:textId="77777777" w:rsidR="00B276F7" w:rsidRDefault="00B27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8CB"/>
    <w:multiLevelType w:val="hybridMultilevel"/>
    <w:tmpl w:val="5F9C4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06AF2"/>
    <w:multiLevelType w:val="hybridMultilevel"/>
    <w:tmpl w:val="27541512"/>
    <w:lvl w:ilvl="0" w:tplc="BA20E1F4">
      <w:numFmt w:val="bullet"/>
      <w:lvlText w:val=""/>
      <w:lvlJc w:val="left"/>
      <w:pPr>
        <w:ind w:left="840" w:hanging="360"/>
      </w:pPr>
      <w:rPr>
        <w:rFonts w:ascii="Symbol" w:eastAsia="Symbol" w:hAnsi="Symbol" w:cs="Symbol" w:hint="default"/>
        <w:w w:val="100"/>
        <w:sz w:val="22"/>
        <w:szCs w:val="22"/>
        <w:lang w:val="en-GB" w:eastAsia="en-GB" w:bidi="en-GB"/>
      </w:rPr>
    </w:lvl>
    <w:lvl w:ilvl="1" w:tplc="F3102D22">
      <w:numFmt w:val="bullet"/>
      <w:lvlText w:val=""/>
      <w:lvlJc w:val="left"/>
      <w:pPr>
        <w:ind w:left="1006" w:hanging="360"/>
      </w:pPr>
      <w:rPr>
        <w:rFonts w:ascii="Symbol" w:eastAsia="Symbol" w:hAnsi="Symbol" w:cs="Symbol" w:hint="default"/>
        <w:w w:val="100"/>
        <w:sz w:val="22"/>
        <w:szCs w:val="22"/>
        <w:lang w:val="en-GB" w:eastAsia="en-GB" w:bidi="en-GB"/>
      </w:rPr>
    </w:lvl>
    <w:lvl w:ilvl="2" w:tplc="FCAC0E1C">
      <w:numFmt w:val="bullet"/>
      <w:lvlText w:val="•"/>
      <w:lvlJc w:val="left"/>
      <w:pPr>
        <w:ind w:left="1838" w:hanging="360"/>
      </w:pPr>
      <w:rPr>
        <w:rFonts w:hint="default"/>
        <w:lang w:val="en-GB" w:eastAsia="en-GB" w:bidi="en-GB"/>
      </w:rPr>
    </w:lvl>
    <w:lvl w:ilvl="3" w:tplc="C7521FFC">
      <w:numFmt w:val="bullet"/>
      <w:lvlText w:val="•"/>
      <w:lvlJc w:val="left"/>
      <w:pPr>
        <w:ind w:left="2676" w:hanging="360"/>
      </w:pPr>
      <w:rPr>
        <w:rFonts w:hint="default"/>
        <w:lang w:val="en-GB" w:eastAsia="en-GB" w:bidi="en-GB"/>
      </w:rPr>
    </w:lvl>
    <w:lvl w:ilvl="4" w:tplc="6DEEA6B0">
      <w:numFmt w:val="bullet"/>
      <w:lvlText w:val="•"/>
      <w:lvlJc w:val="left"/>
      <w:pPr>
        <w:ind w:left="3515" w:hanging="360"/>
      </w:pPr>
      <w:rPr>
        <w:rFonts w:hint="default"/>
        <w:lang w:val="en-GB" w:eastAsia="en-GB" w:bidi="en-GB"/>
      </w:rPr>
    </w:lvl>
    <w:lvl w:ilvl="5" w:tplc="1F0EAA10">
      <w:numFmt w:val="bullet"/>
      <w:lvlText w:val="•"/>
      <w:lvlJc w:val="left"/>
      <w:pPr>
        <w:ind w:left="4353" w:hanging="360"/>
      </w:pPr>
      <w:rPr>
        <w:rFonts w:hint="default"/>
        <w:lang w:val="en-GB" w:eastAsia="en-GB" w:bidi="en-GB"/>
      </w:rPr>
    </w:lvl>
    <w:lvl w:ilvl="6" w:tplc="C9DA6642">
      <w:numFmt w:val="bullet"/>
      <w:lvlText w:val="•"/>
      <w:lvlJc w:val="left"/>
      <w:pPr>
        <w:ind w:left="5192" w:hanging="360"/>
      </w:pPr>
      <w:rPr>
        <w:rFonts w:hint="default"/>
        <w:lang w:val="en-GB" w:eastAsia="en-GB" w:bidi="en-GB"/>
      </w:rPr>
    </w:lvl>
    <w:lvl w:ilvl="7" w:tplc="58A2DA14">
      <w:numFmt w:val="bullet"/>
      <w:lvlText w:val="•"/>
      <w:lvlJc w:val="left"/>
      <w:pPr>
        <w:ind w:left="6030" w:hanging="360"/>
      </w:pPr>
      <w:rPr>
        <w:rFonts w:hint="default"/>
        <w:lang w:val="en-GB" w:eastAsia="en-GB" w:bidi="en-GB"/>
      </w:rPr>
    </w:lvl>
    <w:lvl w:ilvl="8" w:tplc="C95457EC">
      <w:numFmt w:val="bullet"/>
      <w:lvlText w:val="•"/>
      <w:lvlJc w:val="left"/>
      <w:pPr>
        <w:ind w:left="6869" w:hanging="360"/>
      </w:pPr>
      <w:rPr>
        <w:rFonts w:hint="default"/>
        <w:lang w:val="en-GB" w:eastAsia="en-GB" w:bidi="en-GB"/>
      </w:rPr>
    </w:lvl>
  </w:abstractNum>
  <w:abstractNum w:abstractNumId="2" w15:restartNumberingAfterBreak="0">
    <w:nsid w:val="09C872A2"/>
    <w:multiLevelType w:val="hybridMultilevel"/>
    <w:tmpl w:val="0D584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18068F"/>
    <w:multiLevelType w:val="hybridMultilevel"/>
    <w:tmpl w:val="8E828E5E"/>
    <w:lvl w:ilvl="0" w:tplc="1D92CA8E">
      <w:start w:val="1"/>
      <w:numFmt w:val="lowerLetter"/>
      <w:lvlText w:val="%1)"/>
      <w:lvlJc w:val="left"/>
      <w:pPr>
        <w:ind w:left="840" w:hanging="360"/>
        <w:jc w:val="left"/>
      </w:pPr>
      <w:rPr>
        <w:rFonts w:ascii="Arial" w:eastAsia="Arial" w:hAnsi="Arial" w:cs="Arial" w:hint="default"/>
        <w:spacing w:val="-1"/>
        <w:w w:val="100"/>
        <w:sz w:val="22"/>
        <w:szCs w:val="22"/>
        <w:lang w:val="en-GB" w:eastAsia="en-GB" w:bidi="en-GB"/>
      </w:rPr>
    </w:lvl>
    <w:lvl w:ilvl="1" w:tplc="56B02150">
      <w:numFmt w:val="bullet"/>
      <w:lvlText w:val="•"/>
      <w:lvlJc w:val="left"/>
      <w:pPr>
        <w:ind w:left="1610" w:hanging="360"/>
      </w:pPr>
      <w:rPr>
        <w:rFonts w:hint="default"/>
        <w:lang w:val="en-GB" w:eastAsia="en-GB" w:bidi="en-GB"/>
      </w:rPr>
    </w:lvl>
    <w:lvl w:ilvl="2" w:tplc="612C5340">
      <w:numFmt w:val="bullet"/>
      <w:lvlText w:val="•"/>
      <w:lvlJc w:val="left"/>
      <w:pPr>
        <w:ind w:left="2381" w:hanging="360"/>
      </w:pPr>
      <w:rPr>
        <w:rFonts w:hint="default"/>
        <w:lang w:val="en-GB" w:eastAsia="en-GB" w:bidi="en-GB"/>
      </w:rPr>
    </w:lvl>
    <w:lvl w:ilvl="3" w:tplc="29BC6590">
      <w:numFmt w:val="bullet"/>
      <w:lvlText w:val="•"/>
      <w:lvlJc w:val="left"/>
      <w:pPr>
        <w:ind w:left="3151" w:hanging="360"/>
      </w:pPr>
      <w:rPr>
        <w:rFonts w:hint="default"/>
        <w:lang w:val="en-GB" w:eastAsia="en-GB" w:bidi="en-GB"/>
      </w:rPr>
    </w:lvl>
    <w:lvl w:ilvl="4" w:tplc="BB564A16">
      <w:numFmt w:val="bullet"/>
      <w:lvlText w:val="•"/>
      <w:lvlJc w:val="left"/>
      <w:pPr>
        <w:ind w:left="3922" w:hanging="360"/>
      </w:pPr>
      <w:rPr>
        <w:rFonts w:hint="default"/>
        <w:lang w:val="en-GB" w:eastAsia="en-GB" w:bidi="en-GB"/>
      </w:rPr>
    </w:lvl>
    <w:lvl w:ilvl="5" w:tplc="83F268E8">
      <w:numFmt w:val="bullet"/>
      <w:lvlText w:val="•"/>
      <w:lvlJc w:val="left"/>
      <w:pPr>
        <w:ind w:left="4693" w:hanging="360"/>
      </w:pPr>
      <w:rPr>
        <w:rFonts w:hint="default"/>
        <w:lang w:val="en-GB" w:eastAsia="en-GB" w:bidi="en-GB"/>
      </w:rPr>
    </w:lvl>
    <w:lvl w:ilvl="6" w:tplc="05B8DF0A">
      <w:numFmt w:val="bullet"/>
      <w:lvlText w:val="•"/>
      <w:lvlJc w:val="left"/>
      <w:pPr>
        <w:ind w:left="5463" w:hanging="360"/>
      </w:pPr>
      <w:rPr>
        <w:rFonts w:hint="default"/>
        <w:lang w:val="en-GB" w:eastAsia="en-GB" w:bidi="en-GB"/>
      </w:rPr>
    </w:lvl>
    <w:lvl w:ilvl="7" w:tplc="31EE0862">
      <w:numFmt w:val="bullet"/>
      <w:lvlText w:val="•"/>
      <w:lvlJc w:val="left"/>
      <w:pPr>
        <w:ind w:left="6234" w:hanging="360"/>
      </w:pPr>
      <w:rPr>
        <w:rFonts w:hint="default"/>
        <w:lang w:val="en-GB" w:eastAsia="en-GB" w:bidi="en-GB"/>
      </w:rPr>
    </w:lvl>
    <w:lvl w:ilvl="8" w:tplc="14403DDE">
      <w:numFmt w:val="bullet"/>
      <w:lvlText w:val="•"/>
      <w:lvlJc w:val="left"/>
      <w:pPr>
        <w:ind w:left="7005" w:hanging="360"/>
      </w:pPr>
      <w:rPr>
        <w:rFonts w:hint="default"/>
        <w:lang w:val="en-GB" w:eastAsia="en-GB" w:bidi="en-G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76F42"/>
    <w:rsid w:val="00174EFC"/>
    <w:rsid w:val="001B6F86"/>
    <w:rsid w:val="00373F6D"/>
    <w:rsid w:val="0046279B"/>
    <w:rsid w:val="00492384"/>
    <w:rsid w:val="004972BB"/>
    <w:rsid w:val="006A6C8E"/>
    <w:rsid w:val="0074642E"/>
    <w:rsid w:val="0082470A"/>
    <w:rsid w:val="008727A4"/>
    <w:rsid w:val="00883E15"/>
    <w:rsid w:val="00976F42"/>
    <w:rsid w:val="00AF2639"/>
    <w:rsid w:val="00B276F7"/>
    <w:rsid w:val="00D43DCF"/>
    <w:rsid w:val="00D674B5"/>
    <w:rsid w:val="00D86F4F"/>
    <w:rsid w:val="00D96E0F"/>
    <w:rsid w:val="00E77493"/>
    <w:rsid w:val="00F00A36"/>
    <w:rsid w:val="00F96F2D"/>
    <w:rsid w:val="00FA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65A42"/>
  <w15:docId w15:val="{DD99FDA3-5541-418C-8FBF-9419C0BB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6F7"/>
    <w:pPr>
      <w:tabs>
        <w:tab w:val="center" w:pos="4513"/>
        <w:tab w:val="right" w:pos="9026"/>
      </w:tabs>
    </w:pPr>
  </w:style>
  <w:style w:type="character" w:customStyle="1" w:styleId="HeaderChar">
    <w:name w:val="Header Char"/>
    <w:basedOn w:val="DefaultParagraphFont"/>
    <w:link w:val="Header"/>
    <w:uiPriority w:val="99"/>
    <w:rsid w:val="00B276F7"/>
    <w:rPr>
      <w:rFonts w:ascii="Arial" w:eastAsia="Arial" w:hAnsi="Arial" w:cs="Arial"/>
      <w:lang w:val="en-GB" w:eastAsia="en-GB" w:bidi="en-GB"/>
    </w:rPr>
  </w:style>
  <w:style w:type="paragraph" w:styleId="Footer">
    <w:name w:val="footer"/>
    <w:basedOn w:val="Normal"/>
    <w:link w:val="FooterChar"/>
    <w:uiPriority w:val="99"/>
    <w:unhideWhenUsed/>
    <w:rsid w:val="00B276F7"/>
    <w:pPr>
      <w:tabs>
        <w:tab w:val="center" w:pos="4513"/>
        <w:tab w:val="right" w:pos="9026"/>
      </w:tabs>
    </w:pPr>
  </w:style>
  <w:style w:type="character" w:customStyle="1" w:styleId="FooterChar">
    <w:name w:val="Footer Char"/>
    <w:basedOn w:val="DefaultParagraphFont"/>
    <w:link w:val="Footer"/>
    <w:uiPriority w:val="99"/>
    <w:rsid w:val="00B276F7"/>
    <w:rPr>
      <w:rFonts w:ascii="Arial" w:eastAsia="Arial" w:hAnsi="Arial" w:cs="Arial"/>
      <w:lang w:val="en-GB" w:eastAsia="en-GB" w:bidi="en-GB"/>
    </w:rPr>
  </w:style>
  <w:style w:type="character" w:styleId="Hyperlink">
    <w:name w:val="Hyperlink"/>
    <w:basedOn w:val="DefaultParagraphFont"/>
    <w:uiPriority w:val="99"/>
    <w:semiHidden/>
    <w:unhideWhenUsed/>
    <w:rsid w:val="00E77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Co-Ordinators</dc:creator>
  <cp:lastModifiedBy>The Avenue Childrens Centre</cp:lastModifiedBy>
  <cp:revision>11</cp:revision>
  <cp:lastPrinted>2020-09-30T05:15:00Z</cp:lastPrinted>
  <dcterms:created xsi:type="dcterms:W3CDTF">2019-07-08T02:37:00Z</dcterms:created>
  <dcterms:modified xsi:type="dcterms:W3CDTF">2020-09-30T05:16:00Z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Creator">
    <vt:lpwstr>Microsoft® Word 2010</vt:lpwstr>
  </property>
  <property fmtid="{D5CDD505-2E9C-101B-9397-08002B2CF9AE}" pid="4" name="LastSaved">
    <vt:filetime>2019-07-08T00:00:00Z</vt:filetime>
  </property>
</Properties>
</file>