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A9E6" w14:textId="77777777" w:rsidR="00927BB8" w:rsidRPr="00427463" w:rsidRDefault="00927BB8" w:rsidP="00352C62">
      <w:pPr>
        <w:jc w:val="center"/>
        <w:rPr>
          <w:rFonts w:ascii="Arial" w:hAnsi="Arial" w:cs="Arial"/>
          <w:b/>
          <w:lang w:val="en-US"/>
        </w:rPr>
      </w:pPr>
      <w:r w:rsidRPr="00427463">
        <w:rPr>
          <w:rFonts w:ascii="Arial" w:hAnsi="Arial" w:cs="Arial"/>
          <w:b/>
          <w:lang w:val="en-US"/>
        </w:rPr>
        <w:t>Staffing Policy</w:t>
      </w:r>
    </w:p>
    <w:p w14:paraId="0E32BD24" w14:textId="77777777" w:rsidR="00927BB8" w:rsidRPr="00427463" w:rsidRDefault="00927BB8" w:rsidP="00927BB8">
      <w:pPr>
        <w:rPr>
          <w:rFonts w:ascii="Arial" w:hAnsi="Arial" w:cs="Arial"/>
          <w:b/>
          <w:sz w:val="22"/>
          <w:szCs w:val="22"/>
          <w:lang w:val="en-US"/>
        </w:rPr>
      </w:pPr>
    </w:p>
    <w:p w14:paraId="4B8EC6B9" w14:textId="77777777" w:rsidR="00927BB8" w:rsidRPr="00427463" w:rsidRDefault="00927BB8" w:rsidP="00927BB8">
      <w:pPr>
        <w:rPr>
          <w:rFonts w:ascii="Arial" w:hAnsi="Arial" w:cs="Arial"/>
          <w:b/>
          <w:sz w:val="22"/>
          <w:szCs w:val="22"/>
          <w:u w:val="single"/>
          <w:lang w:val="en-US"/>
        </w:rPr>
      </w:pPr>
      <w:r w:rsidRPr="00427463">
        <w:rPr>
          <w:rFonts w:ascii="Arial" w:hAnsi="Arial" w:cs="Arial"/>
          <w:b/>
          <w:sz w:val="22"/>
          <w:szCs w:val="22"/>
          <w:u w:val="single"/>
          <w:lang w:val="en-US"/>
        </w:rPr>
        <w:t>Rationale:</w:t>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r w:rsidRPr="00427463">
        <w:rPr>
          <w:rFonts w:ascii="Arial" w:hAnsi="Arial" w:cs="Arial"/>
          <w:b/>
          <w:sz w:val="22"/>
          <w:szCs w:val="22"/>
          <w:u w:val="single"/>
          <w:lang w:val="en-US"/>
        </w:rPr>
        <w:tab/>
      </w:r>
    </w:p>
    <w:p w14:paraId="3F6A8D56" w14:textId="77777777" w:rsidR="00927BB8" w:rsidRPr="00427463" w:rsidRDefault="00927BB8" w:rsidP="00927BB8">
      <w:pPr>
        <w:rPr>
          <w:rFonts w:ascii="Arial" w:hAnsi="Arial" w:cs="Arial"/>
          <w:b/>
          <w:sz w:val="22"/>
          <w:szCs w:val="22"/>
          <w:lang w:val="en-US"/>
        </w:rPr>
      </w:pPr>
    </w:p>
    <w:p w14:paraId="75BCE5D2" w14:textId="77777777" w:rsidR="00177C12" w:rsidRPr="00427463" w:rsidRDefault="00177C12" w:rsidP="00927BB8">
      <w:pPr>
        <w:rPr>
          <w:rFonts w:ascii="Arial" w:hAnsi="Arial" w:cs="Arial"/>
          <w:color w:val="000000" w:themeColor="text1"/>
          <w:sz w:val="22"/>
          <w:szCs w:val="22"/>
        </w:rPr>
      </w:pPr>
      <w:r w:rsidRPr="00427463">
        <w:rPr>
          <w:rFonts w:ascii="Arial" w:hAnsi="Arial" w:cs="Arial"/>
          <w:color w:val="000000" w:themeColor="text1"/>
          <w:sz w:val="22"/>
          <w:szCs w:val="22"/>
        </w:rPr>
        <w:t xml:space="preserve">To ensure that The Avenue Children’s Centre and Kindergarten </w:t>
      </w:r>
      <w:proofErr w:type="gramStart"/>
      <w:r w:rsidRPr="00427463">
        <w:rPr>
          <w:rFonts w:ascii="Arial" w:hAnsi="Arial" w:cs="Arial"/>
          <w:color w:val="000000" w:themeColor="text1"/>
          <w:sz w:val="22"/>
          <w:szCs w:val="22"/>
        </w:rPr>
        <w:t>is at all times</w:t>
      </w:r>
      <w:proofErr w:type="gramEnd"/>
      <w:r w:rsidRPr="00427463">
        <w:rPr>
          <w:rFonts w:ascii="Arial" w:hAnsi="Arial" w:cs="Arial"/>
          <w:color w:val="000000" w:themeColor="text1"/>
          <w:sz w:val="22"/>
          <w:szCs w:val="22"/>
        </w:rPr>
        <w:t xml:space="preserve"> compliant in relation to educator/child ratios and qualified educators</w:t>
      </w:r>
      <w:r w:rsidR="00EC3D95" w:rsidRPr="00427463">
        <w:rPr>
          <w:rFonts w:ascii="Arial" w:hAnsi="Arial" w:cs="Arial"/>
          <w:color w:val="000000" w:themeColor="text1"/>
          <w:sz w:val="22"/>
          <w:szCs w:val="22"/>
        </w:rPr>
        <w:t xml:space="preserve"> and meets legislative, policy and service standards.</w:t>
      </w:r>
    </w:p>
    <w:p w14:paraId="6AC9915D" w14:textId="77777777" w:rsidR="00177C12" w:rsidRPr="00427463" w:rsidRDefault="00177C12" w:rsidP="00927BB8">
      <w:pPr>
        <w:rPr>
          <w:rFonts w:ascii="Arial" w:hAnsi="Arial" w:cs="Arial"/>
          <w:color w:val="000000" w:themeColor="text1"/>
          <w:sz w:val="22"/>
          <w:szCs w:val="22"/>
          <w:lang w:val="en-US"/>
        </w:rPr>
      </w:pPr>
    </w:p>
    <w:p w14:paraId="51DA822A" w14:textId="77777777" w:rsidR="00927BB8" w:rsidRPr="00427463" w:rsidRDefault="00177C12" w:rsidP="00927BB8">
      <w:pPr>
        <w:rPr>
          <w:rFonts w:ascii="Arial" w:hAnsi="Arial" w:cs="Arial"/>
          <w:b/>
          <w:color w:val="000000" w:themeColor="text1"/>
          <w:sz w:val="22"/>
          <w:szCs w:val="22"/>
          <w:u w:val="single"/>
          <w:lang w:val="en-US"/>
        </w:rPr>
      </w:pPr>
      <w:r w:rsidRPr="00427463">
        <w:rPr>
          <w:rFonts w:ascii="Arial" w:hAnsi="Arial" w:cs="Arial"/>
          <w:b/>
          <w:color w:val="000000" w:themeColor="text1"/>
          <w:sz w:val="22"/>
          <w:szCs w:val="22"/>
          <w:u w:val="single"/>
          <w:lang w:val="en-US"/>
        </w:rPr>
        <w:t>Statement:</w:t>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r w:rsidR="00927BB8" w:rsidRPr="00427463">
        <w:rPr>
          <w:rFonts w:ascii="Arial" w:hAnsi="Arial" w:cs="Arial"/>
          <w:b/>
          <w:color w:val="000000" w:themeColor="text1"/>
          <w:sz w:val="22"/>
          <w:szCs w:val="22"/>
          <w:u w:val="single"/>
          <w:lang w:val="en-US"/>
        </w:rPr>
        <w:tab/>
      </w:r>
    </w:p>
    <w:p w14:paraId="46C055F5" w14:textId="77777777" w:rsidR="00177C12" w:rsidRPr="00427463" w:rsidRDefault="00177C12" w:rsidP="00927BB8">
      <w:pPr>
        <w:rPr>
          <w:rFonts w:ascii="Arial" w:hAnsi="Arial" w:cs="Arial"/>
          <w:b/>
          <w:color w:val="000000" w:themeColor="text1"/>
          <w:sz w:val="22"/>
          <w:szCs w:val="22"/>
          <w:u w:val="single"/>
          <w:lang w:val="en-US"/>
        </w:rPr>
      </w:pPr>
    </w:p>
    <w:p w14:paraId="3403F5DD" w14:textId="30A9E250" w:rsidR="00C94EB9" w:rsidRPr="00427463" w:rsidRDefault="00C94EB9" w:rsidP="00C94EB9">
      <w:pPr>
        <w:rPr>
          <w:rFonts w:ascii="Arial" w:hAnsi="Arial" w:cs="Arial"/>
          <w:color w:val="000000" w:themeColor="text1"/>
          <w:sz w:val="22"/>
          <w:szCs w:val="22"/>
        </w:rPr>
      </w:pPr>
      <w:r w:rsidRPr="00427463">
        <w:rPr>
          <w:rFonts w:ascii="Arial" w:hAnsi="Arial" w:cs="Arial"/>
          <w:color w:val="000000" w:themeColor="text1"/>
          <w:sz w:val="22"/>
          <w:szCs w:val="22"/>
        </w:rPr>
        <w:t>The Avenue Children’s Centre and Kindergarten is committed to:</w:t>
      </w:r>
    </w:p>
    <w:p w14:paraId="005BF567" w14:textId="77777777" w:rsidR="0064618C" w:rsidRPr="00427463" w:rsidRDefault="0064618C" w:rsidP="00C94EB9">
      <w:pPr>
        <w:rPr>
          <w:rFonts w:ascii="Arial" w:hAnsi="Arial" w:cs="Arial"/>
          <w:color w:val="000000" w:themeColor="text1"/>
          <w:sz w:val="22"/>
          <w:szCs w:val="22"/>
        </w:rPr>
      </w:pPr>
    </w:p>
    <w:p w14:paraId="16FC00C5" w14:textId="271C16A2" w:rsidR="00C94EB9" w:rsidRPr="00427463" w:rsidRDefault="00C94EB9" w:rsidP="00C94EB9">
      <w:pPr>
        <w:pStyle w:val="ListParagraph"/>
        <w:numPr>
          <w:ilvl w:val="0"/>
          <w:numId w:val="10"/>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 health, </w:t>
      </w:r>
      <w:proofErr w:type="gramStart"/>
      <w:r w:rsidRPr="00427463">
        <w:rPr>
          <w:rFonts w:ascii="Arial" w:hAnsi="Arial" w:cs="Arial"/>
          <w:color w:val="000000" w:themeColor="text1"/>
          <w:sz w:val="22"/>
          <w:szCs w:val="22"/>
        </w:rPr>
        <w:t>safety</w:t>
      </w:r>
      <w:proofErr w:type="gramEnd"/>
      <w:r w:rsidRPr="00427463">
        <w:rPr>
          <w:rFonts w:ascii="Arial" w:hAnsi="Arial" w:cs="Arial"/>
          <w:color w:val="000000" w:themeColor="text1"/>
          <w:sz w:val="22"/>
          <w:szCs w:val="22"/>
        </w:rPr>
        <w:t xml:space="preserve"> and wellbeing of children at the centre is protected at all times while also promoting their learning and development</w:t>
      </w:r>
    </w:p>
    <w:p w14:paraId="5CB6451B" w14:textId="17CBD29F" w:rsidR="00C94EB9" w:rsidRPr="00427463" w:rsidRDefault="00C94EB9" w:rsidP="00C94EB9">
      <w:pPr>
        <w:pStyle w:val="ListParagraph"/>
        <w:numPr>
          <w:ilvl w:val="0"/>
          <w:numId w:val="10"/>
        </w:numPr>
        <w:rPr>
          <w:rFonts w:ascii="Arial" w:hAnsi="Arial" w:cs="Arial"/>
          <w:color w:val="000000" w:themeColor="text1"/>
          <w:sz w:val="22"/>
          <w:szCs w:val="22"/>
        </w:rPr>
      </w:pPr>
      <w:r w:rsidRPr="00427463">
        <w:rPr>
          <w:rFonts w:ascii="Arial" w:hAnsi="Arial" w:cs="Arial"/>
          <w:color w:val="000000" w:themeColor="text1"/>
          <w:sz w:val="22"/>
          <w:szCs w:val="22"/>
        </w:rPr>
        <w:t>fulfilling a duty of care to all children attending the centre</w:t>
      </w:r>
    </w:p>
    <w:p w14:paraId="5785F7D8" w14:textId="111D4E3B" w:rsidR="00C94EB9" w:rsidRPr="00427463" w:rsidRDefault="00C94EB9" w:rsidP="00C94EB9">
      <w:pPr>
        <w:pStyle w:val="ListParagraph"/>
        <w:numPr>
          <w:ilvl w:val="0"/>
          <w:numId w:val="10"/>
        </w:numPr>
        <w:rPr>
          <w:rFonts w:ascii="Arial" w:hAnsi="Arial" w:cs="Arial"/>
          <w:color w:val="000000" w:themeColor="text1"/>
          <w:sz w:val="22"/>
          <w:szCs w:val="22"/>
        </w:rPr>
      </w:pPr>
      <w:r w:rsidRPr="00427463">
        <w:rPr>
          <w:rFonts w:ascii="Arial" w:hAnsi="Arial" w:cs="Arial"/>
          <w:color w:val="000000" w:themeColor="text1"/>
          <w:sz w:val="22"/>
          <w:szCs w:val="22"/>
        </w:rPr>
        <w:t>providing accountable and effective staffing and management practices</w:t>
      </w:r>
    </w:p>
    <w:p w14:paraId="49820DE8" w14:textId="5AAE4744" w:rsidR="00C94EB9" w:rsidRPr="00427463" w:rsidRDefault="00C94EB9" w:rsidP="00C94EB9">
      <w:pPr>
        <w:pStyle w:val="ListParagraph"/>
        <w:numPr>
          <w:ilvl w:val="0"/>
          <w:numId w:val="10"/>
        </w:numPr>
        <w:rPr>
          <w:rFonts w:ascii="Arial" w:hAnsi="Arial" w:cs="Arial"/>
          <w:color w:val="000000" w:themeColor="text1"/>
          <w:sz w:val="22"/>
          <w:szCs w:val="22"/>
        </w:rPr>
      </w:pPr>
      <w:r w:rsidRPr="00427463">
        <w:rPr>
          <w:rFonts w:ascii="Arial" w:hAnsi="Arial" w:cs="Arial"/>
          <w:color w:val="000000" w:themeColor="text1"/>
          <w:sz w:val="22"/>
          <w:szCs w:val="22"/>
        </w:rPr>
        <w:t>employing educators with a range of relevant qualifications and experience to provide a quality educational program that meets the needs of children and families in the community</w:t>
      </w:r>
    </w:p>
    <w:p w14:paraId="1D5C6176" w14:textId="6AF0EDD1" w:rsidR="00C94EB9" w:rsidRPr="00427463" w:rsidRDefault="00C94EB9" w:rsidP="00C94EB9">
      <w:pPr>
        <w:pStyle w:val="ListParagraph"/>
        <w:numPr>
          <w:ilvl w:val="0"/>
          <w:numId w:val="10"/>
        </w:numPr>
        <w:rPr>
          <w:rFonts w:ascii="Arial" w:hAnsi="Arial" w:cs="Arial"/>
          <w:color w:val="000000" w:themeColor="text1"/>
          <w:sz w:val="22"/>
          <w:szCs w:val="22"/>
        </w:rPr>
      </w:pPr>
      <w:r w:rsidRPr="00427463">
        <w:rPr>
          <w:rFonts w:ascii="Arial" w:hAnsi="Arial" w:cs="Arial"/>
          <w:color w:val="000000" w:themeColor="text1"/>
          <w:sz w:val="22"/>
          <w:szCs w:val="22"/>
        </w:rPr>
        <w:t>employing educators according to policy and funding requirements</w:t>
      </w:r>
    </w:p>
    <w:p w14:paraId="1CEC5D78" w14:textId="77777777" w:rsidR="00C94EB9" w:rsidRPr="00427463" w:rsidRDefault="00C94EB9" w:rsidP="00C94EB9">
      <w:pPr>
        <w:pStyle w:val="ListParagraph"/>
        <w:numPr>
          <w:ilvl w:val="0"/>
          <w:numId w:val="10"/>
        </w:numPr>
        <w:rPr>
          <w:rFonts w:ascii="Arial" w:hAnsi="Arial" w:cs="Arial"/>
          <w:color w:val="000000" w:themeColor="text1"/>
          <w:sz w:val="22"/>
          <w:szCs w:val="22"/>
        </w:rPr>
      </w:pPr>
      <w:r w:rsidRPr="00427463">
        <w:rPr>
          <w:rFonts w:ascii="Arial" w:hAnsi="Arial" w:cs="Arial"/>
          <w:color w:val="000000" w:themeColor="text1"/>
          <w:sz w:val="22"/>
          <w:szCs w:val="22"/>
        </w:rPr>
        <w:t>complying with current legislation in relation to the employment of staff, including the Equal Opportunity Act 2010, Fair Work Act 2009 and the Working with Children Act 2005.</w:t>
      </w:r>
    </w:p>
    <w:p w14:paraId="2CB697C2" w14:textId="77777777" w:rsidR="00C94EB9" w:rsidRPr="00427463" w:rsidRDefault="00C94EB9" w:rsidP="00C94EB9">
      <w:pPr>
        <w:rPr>
          <w:rFonts w:ascii="Arial" w:hAnsi="Arial" w:cs="Arial"/>
          <w:color w:val="000000" w:themeColor="text1"/>
          <w:sz w:val="22"/>
          <w:szCs w:val="22"/>
        </w:rPr>
      </w:pPr>
    </w:p>
    <w:p w14:paraId="1E041365" w14:textId="23A29E91" w:rsidR="00FF41EA" w:rsidRPr="00427463" w:rsidRDefault="00D03283" w:rsidP="00C94EB9">
      <w:pPr>
        <w:rPr>
          <w:rFonts w:ascii="Arial" w:hAnsi="Arial" w:cs="Arial"/>
          <w:b/>
          <w:color w:val="000000" w:themeColor="text1"/>
          <w:sz w:val="22"/>
          <w:szCs w:val="22"/>
        </w:rPr>
      </w:pPr>
      <w:r w:rsidRPr="00427463">
        <w:rPr>
          <w:rFonts w:ascii="Arial" w:hAnsi="Arial" w:cs="Arial"/>
          <w:b/>
          <w:i/>
          <w:color w:val="000000" w:themeColor="text1"/>
          <w:sz w:val="22"/>
          <w:szCs w:val="22"/>
        </w:rPr>
        <w:t>The Avenue Children’s Centre and Kindergarten</w:t>
      </w:r>
      <w:r w:rsidR="0064618C" w:rsidRPr="00427463">
        <w:rPr>
          <w:rFonts w:ascii="Arial" w:hAnsi="Arial" w:cs="Arial"/>
          <w:b/>
          <w:color w:val="000000" w:themeColor="text1"/>
          <w:sz w:val="22"/>
          <w:szCs w:val="22"/>
        </w:rPr>
        <w:t xml:space="preserve"> (Approved Provider)</w:t>
      </w:r>
      <w:r w:rsidR="00FF41EA" w:rsidRPr="00427463">
        <w:rPr>
          <w:rFonts w:ascii="Arial" w:hAnsi="Arial" w:cs="Arial"/>
          <w:b/>
          <w:color w:val="000000" w:themeColor="text1"/>
          <w:sz w:val="22"/>
          <w:szCs w:val="22"/>
        </w:rPr>
        <w:t xml:space="preserve"> is responsible for:</w:t>
      </w:r>
    </w:p>
    <w:p w14:paraId="71D3165A" w14:textId="77777777" w:rsidR="0064618C" w:rsidRPr="00427463" w:rsidRDefault="0064618C" w:rsidP="00C94EB9">
      <w:pPr>
        <w:rPr>
          <w:rFonts w:ascii="Arial" w:hAnsi="Arial" w:cs="Arial"/>
          <w:color w:val="000000" w:themeColor="text1"/>
          <w:sz w:val="22"/>
          <w:szCs w:val="22"/>
        </w:rPr>
      </w:pPr>
    </w:p>
    <w:p w14:paraId="3D451780" w14:textId="18CB89FE" w:rsidR="00FF41EA"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the centre has a service supervisor certificate </w:t>
      </w:r>
    </w:p>
    <w:p w14:paraId="3A8E2BE1" w14:textId="77777777" w:rsidR="00FF41EA"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 centre does not operate without a Nominated Supervisor as required under the National Law </w:t>
      </w:r>
    </w:p>
    <w:p w14:paraId="07E26E5D" w14:textId="77777777" w:rsidR="00FF41EA"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ensuring that there is a Responsible Person (the person with management or control of the service operated by the Approved Provider or a Nominated Supervisor or Certified Supervisor who has been placed in day-to-day charge of the service in accordance with the National Regulations) is on the premises at all times the service is in operation</w:t>
      </w:r>
    </w:p>
    <w:p w14:paraId="65628D5F" w14:textId="77777777" w:rsidR="00FF41EA"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 Nominated Supervisor, Certified Supervisors, </w:t>
      </w:r>
      <w:proofErr w:type="gramStart"/>
      <w:r w:rsidRPr="00427463">
        <w:rPr>
          <w:rFonts w:ascii="Arial" w:hAnsi="Arial" w:cs="Arial"/>
          <w:color w:val="000000" w:themeColor="text1"/>
          <w:sz w:val="22"/>
          <w:szCs w:val="22"/>
        </w:rPr>
        <w:t>educators</w:t>
      </w:r>
      <w:proofErr w:type="gramEnd"/>
      <w:r w:rsidRPr="00427463">
        <w:rPr>
          <w:rFonts w:ascii="Arial" w:hAnsi="Arial" w:cs="Arial"/>
          <w:color w:val="000000" w:themeColor="text1"/>
          <w:sz w:val="22"/>
          <w:szCs w:val="22"/>
        </w:rPr>
        <w:t xml:space="preserve"> and all staff comply with the Code of Conduct Policy at all times</w:t>
      </w:r>
    </w:p>
    <w:p w14:paraId="5BBCEF6C" w14:textId="77777777" w:rsidR="00FF41EA"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children being educated and cared for by the service </w:t>
      </w:r>
      <w:proofErr w:type="gramStart"/>
      <w:r w:rsidRPr="00427463">
        <w:rPr>
          <w:rFonts w:ascii="Arial" w:hAnsi="Arial" w:cs="Arial"/>
          <w:color w:val="000000" w:themeColor="text1"/>
          <w:sz w:val="22"/>
          <w:szCs w:val="22"/>
        </w:rPr>
        <w:t>are adequately supervised at all times</w:t>
      </w:r>
      <w:proofErr w:type="gramEnd"/>
      <w:r w:rsidRPr="00427463">
        <w:rPr>
          <w:rFonts w:ascii="Arial" w:hAnsi="Arial" w:cs="Arial"/>
          <w:color w:val="000000" w:themeColor="text1"/>
          <w:sz w:val="22"/>
          <w:szCs w:val="22"/>
        </w:rPr>
        <w:t xml:space="preserve"> they are in the care of that service </w:t>
      </w:r>
    </w:p>
    <w:p w14:paraId="43CA84C7" w14:textId="77777777" w:rsidR="00FF41EA"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complying with the legislated educator-to-child ratios </w:t>
      </w:r>
      <w:proofErr w:type="gramStart"/>
      <w:r w:rsidRPr="00427463">
        <w:rPr>
          <w:rFonts w:ascii="Arial" w:hAnsi="Arial" w:cs="Arial"/>
          <w:color w:val="000000" w:themeColor="text1"/>
          <w:sz w:val="22"/>
          <w:szCs w:val="22"/>
        </w:rPr>
        <w:t>at all times</w:t>
      </w:r>
      <w:proofErr w:type="gramEnd"/>
      <w:r w:rsidRPr="00427463">
        <w:rPr>
          <w:rFonts w:ascii="Arial" w:hAnsi="Arial" w:cs="Arial"/>
          <w:color w:val="000000" w:themeColor="text1"/>
          <w:sz w:val="22"/>
          <w:szCs w:val="22"/>
        </w:rPr>
        <w:t xml:space="preserve"> (birth- 36 months 1:4, over 36 months up to and including preschool age 1:11</w:t>
      </w:r>
    </w:p>
    <w:p w14:paraId="77D8B9A3" w14:textId="12E11AFB" w:rsidR="001E2E2D"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employing the relevant number of </w:t>
      </w:r>
      <w:r w:rsidR="00427463" w:rsidRPr="00427463">
        <w:rPr>
          <w:rFonts w:ascii="Arial" w:hAnsi="Arial" w:cs="Arial"/>
          <w:color w:val="000000" w:themeColor="text1"/>
          <w:sz w:val="22"/>
          <w:szCs w:val="22"/>
        </w:rPr>
        <w:t>appropriately qualified</w:t>
      </w:r>
      <w:r w:rsidRPr="00427463">
        <w:rPr>
          <w:rFonts w:ascii="Arial" w:hAnsi="Arial" w:cs="Arial"/>
          <w:color w:val="000000" w:themeColor="text1"/>
          <w:sz w:val="22"/>
          <w:szCs w:val="22"/>
        </w:rPr>
        <w:t xml:space="preserve"> educators</w:t>
      </w:r>
      <w:r w:rsidR="001E2E2D" w:rsidRPr="00427463">
        <w:rPr>
          <w:rFonts w:ascii="Arial" w:hAnsi="Arial" w:cs="Arial"/>
          <w:color w:val="000000" w:themeColor="text1"/>
          <w:sz w:val="22"/>
          <w:szCs w:val="22"/>
        </w:rPr>
        <w:t xml:space="preserve">. </w:t>
      </w:r>
      <w:r w:rsidRPr="00427463">
        <w:rPr>
          <w:rFonts w:ascii="Arial" w:hAnsi="Arial" w:cs="Arial"/>
          <w:color w:val="000000" w:themeColor="text1"/>
          <w:sz w:val="22"/>
          <w:szCs w:val="22"/>
        </w:rPr>
        <w:t xml:space="preserve">Qualifications must be approved by ACECQA </w:t>
      </w:r>
    </w:p>
    <w:p w14:paraId="3B3EF8E7" w14:textId="77777777" w:rsidR="001E2E2D"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employing additional staff, as required, to provide a quality early childhood education and care program</w:t>
      </w:r>
    </w:p>
    <w:p w14:paraId="4BADA43B" w14:textId="0628C459" w:rsidR="00352C62" w:rsidRPr="00427463" w:rsidRDefault="00FF41EA" w:rsidP="00352C62">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ensuring an early childhood teacher (</w:t>
      </w:r>
      <w:r w:rsidR="001E2E2D" w:rsidRPr="00427463">
        <w:rPr>
          <w:rFonts w:ascii="Arial" w:hAnsi="Arial" w:cs="Arial"/>
          <w:color w:val="000000" w:themeColor="text1"/>
          <w:sz w:val="22"/>
          <w:szCs w:val="22"/>
        </w:rPr>
        <w:t xml:space="preserve">a person with an approved early childhood teaching </w:t>
      </w:r>
      <w:r w:rsidR="0052358F" w:rsidRPr="00427463">
        <w:rPr>
          <w:rFonts w:ascii="Arial" w:hAnsi="Arial" w:cs="Arial"/>
          <w:color w:val="000000" w:themeColor="text1"/>
          <w:sz w:val="22"/>
          <w:szCs w:val="22"/>
        </w:rPr>
        <w:t>qualifications</w:t>
      </w:r>
      <w:r w:rsidRPr="00427463">
        <w:rPr>
          <w:rFonts w:ascii="Arial" w:hAnsi="Arial" w:cs="Arial"/>
          <w:color w:val="000000" w:themeColor="text1"/>
          <w:sz w:val="22"/>
          <w:szCs w:val="22"/>
        </w:rPr>
        <w:t xml:space="preserve"> working with</w:t>
      </w:r>
      <w:r w:rsidR="001F19BB" w:rsidRPr="00427463">
        <w:rPr>
          <w:rFonts w:ascii="Arial" w:hAnsi="Arial" w:cs="Arial"/>
          <w:color w:val="000000" w:themeColor="text1"/>
          <w:sz w:val="22"/>
          <w:szCs w:val="22"/>
        </w:rPr>
        <w:t>in the</w:t>
      </w:r>
      <w:r w:rsidRPr="00427463">
        <w:rPr>
          <w:rFonts w:ascii="Arial" w:hAnsi="Arial" w:cs="Arial"/>
          <w:color w:val="000000" w:themeColor="text1"/>
          <w:sz w:val="22"/>
          <w:szCs w:val="22"/>
        </w:rPr>
        <w:t xml:space="preserve"> </w:t>
      </w:r>
      <w:r w:rsidR="001E2E2D" w:rsidRPr="00427463">
        <w:rPr>
          <w:rFonts w:ascii="Arial" w:hAnsi="Arial" w:cs="Arial"/>
          <w:color w:val="000000" w:themeColor="text1"/>
          <w:sz w:val="22"/>
          <w:szCs w:val="22"/>
        </w:rPr>
        <w:t>centre</w:t>
      </w:r>
      <w:r w:rsidRPr="00427463">
        <w:rPr>
          <w:rFonts w:ascii="Arial" w:hAnsi="Arial" w:cs="Arial"/>
          <w:color w:val="000000" w:themeColor="text1"/>
          <w:sz w:val="22"/>
          <w:szCs w:val="22"/>
        </w:rPr>
        <w:t xml:space="preserve"> for the required </w:t>
      </w:r>
      <w:r w:rsidRPr="00427463">
        <w:rPr>
          <w:rFonts w:ascii="Arial" w:hAnsi="Arial" w:cs="Arial"/>
          <w:color w:val="000000" w:themeColor="text1"/>
          <w:sz w:val="22"/>
          <w:szCs w:val="22"/>
        </w:rPr>
        <w:lastRenderedPageBreak/>
        <w:t xml:space="preserve">period of time specified in the National Regulations, and that, where required, a record is kept of this </w:t>
      </w:r>
      <w:r w:rsidR="00352C62" w:rsidRPr="00427463">
        <w:rPr>
          <w:rFonts w:ascii="Arial" w:hAnsi="Arial" w:cs="Arial"/>
          <w:color w:val="000000" w:themeColor="text1"/>
          <w:sz w:val="22"/>
          <w:szCs w:val="22"/>
        </w:rPr>
        <w:t>work.</w:t>
      </w:r>
    </w:p>
    <w:p w14:paraId="2FE6C29C" w14:textId="54DD5FB6" w:rsidR="001E2E2D" w:rsidRPr="00427463" w:rsidRDefault="00352C62" w:rsidP="00352C62">
      <w:pPr>
        <w:pStyle w:val="ListParagraph"/>
        <w:rPr>
          <w:rFonts w:ascii="Arial" w:hAnsi="Arial" w:cs="Arial"/>
          <w:color w:val="000000" w:themeColor="text1"/>
          <w:sz w:val="22"/>
          <w:szCs w:val="22"/>
        </w:rPr>
      </w:pPr>
      <w:r w:rsidRPr="00427463">
        <w:rPr>
          <w:rFonts w:ascii="Arial" w:hAnsi="Arial" w:cs="Arial"/>
          <w:color w:val="000000" w:themeColor="text1"/>
          <w:sz w:val="22"/>
          <w:szCs w:val="22"/>
        </w:rPr>
        <w:t xml:space="preserve">A qualified early childhood teacher is employed on permanent bases to ensure that funded kindergarten program is delivered </w:t>
      </w:r>
    </w:p>
    <w:p w14:paraId="4E8206EF" w14:textId="22F06861" w:rsidR="00352C62" w:rsidRPr="00427463" w:rsidRDefault="00352C62" w:rsidP="00352C62">
      <w:pPr>
        <w:pStyle w:val="ListParagraph"/>
        <w:rPr>
          <w:rFonts w:ascii="Arial" w:hAnsi="Arial" w:cs="Arial"/>
          <w:color w:val="000000" w:themeColor="text1"/>
          <w:sz w:val="22"/>
          <w:szCs w:val="22"/>
        </w:rPr>
      </w:pPr>
      <w:r w:rsidRPr="00427463">
        <w:rPr>
          <w:rFonts w:ascii="Arial" w:hAnsi="Arial" w:cs="Arial"/>
          <w:color w:val="000000" w:themeColor="text1"/>
          <w:sz w:val="22"/>
          <w:szCs w:val="22"/>
        </w:rPr>
        <w:t>If an early childhood teacher is absent from the service because of short-term illness or leave (for a period of up to, but not exceeding 12 weeks), the teacher may be replaced by an educator who holds an approved diploma qualification, or a qualification in primary teaching</w:t>
      </w:r>
    </w:p>
    <w:p w14:paraId="3A53CABA" w14:textId="77777777" w:rsidR="001E2E2D"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appointing an appropriately-qualified and experienced educator to be the Educational Leader (</w:t>
      </w:r>
      <w:r w:rsidR="001E2E2D" w:rsidRPr="00427463">
        <w:rPr>
          <w:rFonts w:ascii="Arial" w:hAnsi="Arial" w:cs="Arial"/>
          <w:color w:val="000000" w:themeColor="text1"/>
          <w:sz w:val="22"/>
          <w:szCs w:val="22"/>
        </w:rPr>
        <w:t>designated, in writing, a suitably-qualified and experienced educator, co-ordinator or other individual who guides and leads other educators in their planning and reflection, and mentor colleagues in the implementation of their practice</w:t>
      </w:r>
      <w:r w:rsidRPr="00427463">
        <w:rPr>
          <w:rFonts w:ascii="Arial" w:hAnsi="Arial" w:cs="Arial"/>
          <w:color w:val="000000" w:themeColor="text1"/>
          <w:sz w:val="22"/>
          <w:szCs w:val="22"/>
        </w:rPr>
        <w:t xml:space="preserve">), and ensuring this is documented on the staff record </w:t>
      </w:r>
    </w:p>
    <w:p w14:paraId="00BB8820" w14:textId="77777777" w:rsidR="001E2E2D"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w:t>
      </w:r>
      <w:r w:rsidR="001E2E2D" w:rsidRPr="00427463">
        <w:rPr>
          <w:rFonts w:ascii="Arial" w:hAnsi="Arial" w:cs="Arial"/>
          <w:color w:val="000000" w:themeColor="text1"/>
          <w:sz w:val="22"/>
          <w:szCs w:val="22"/>
        </w:rPr>
        <w:t>e</w:t>
      </w:r>
      <w:r w:rsidRPr="00427463">
        <w:rPr>
          <w:rFonts w:ascii="Arial" w:hAnsi="Arial" w:cs="Arial"/>
          <w:color w:val="000000" w:themeColor="text1"/>
          <w:sz w:val="22"/>
          <w:szCs w:val="22"/>
        </w:rPr>
        <w:t>ducators and other staff are provided with a current position description that relates to their role at the</w:t>
      </w:r>
      <w:r w:rsidR="001E2E2D" w:rsidRPr="00427463">
        <w:rPr>
          <w:rFonts w:ascii="Arial" w:hAnsi="Arial" w:cs="Arial"/>
          <w:color w:val="000000" w:themeColor="text1"/>
          <w:sz w:val="22"/>
          <w:szCs w:val="22"/>
        </w:rPr>
        <w:t xml:space="preserve"> centre</w:t>
      </w:r>
    </w:p>
    <w:p w14:paraId="5FD68FF6" w14:textId="77777777" w:rsidR="001E2E2D"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maintaining a staff record in accordance with Regulation 145, including information about the Nominated Supervisor, the Educational Leader, other staff members, volunteers, </w:t>
      </w:r>
      <w:proofErr w:type="gramStart"/>
      <w:r w:rsidRPr="00427463">
        <w:rPr>
          <w:rFonts w:ascii="Arial" w:hAnsi="Arial" w:cs="Arial"/>
          <w:color w:val="000000" w:themeColor="text1"/>
          <w:sz w:val="22"/>
          <w:szCs w:val="22"/>
        </w:rPr>
        <w:t>students</w:t>
      </w:r>
      <w:proofErr w:type="gramEnd"/>
      <w:r w:rsidRPr="00427463">
        <w:rPr>
          <w:rFonts w:ascii="Arial" w:hAnsi="Arial" w:cs="Arial"/>
          <w:color w:val="000000" w:themeColor="text1"/>
          <w:sz w:val="22"/>
          <w:szCs w:val="22"/>
        </w:rPr>
        <w:t xml:space="preserve"> and the Responsible Person. Details that must be recorded include qualifications, training and the Working with Children Check </w:t>
      </w:r>
    </w:p>
    <w:p w14:paraId="06CC32B9" w14:textId="77777777" w:rsidR="001E2E2D"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complying with the requirements of the Working with Children Act 2005, and ensuring that the Nominated Supervisor, Certified Supervisor, educators, staff, volunteers and students on placement at the</w:t>
      </w:r>
      <w:r w:rsidR="001E2E2D" w:rsidRPr="00427463">
        <w:rPr>
          <w:rFonts w:ascii="Arial" w:hAnsi="Arial" w:cs="Arial"/>
          <w:color w:val="000000" w:themeColor="text1"/>
          <w:sz w:val="22"/>
          <w:szCs w:val="22"/>
        </w:rPr>
        <w:t xml:space="preserve"> centre</w:t>
      </w:r>
      <w:r w:rsidRPr="00427463">
        <w:rPr>
          <w:rFonts w:ascii="Arial" w:hAnsi="Arial" w:cs="Arial"/>
          <w:color w:val="000000" w:themeColor="text1"/>
          <w:sz w:val="22"/>
          <w:szCs w:val="22"/>
        </w:rPr>
        <w:t xml:space="preserve"> have a current Working with Children Check or a Victorian Institute of Teaching (VIT) certificate of registration</w:t>
      </w:r>
    </w:p>
    <w:p w14:paraId="0AE5F6CC" w14:textId="77777777" w:rsidR="001E2E2D"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 Working with Children Check or VIT registration have been sighted and the details kept on each staff record </w:t>
      </w:r>
    </w:p>
    <w:p w14:paraId="78933C18" w14:textId="7AFD8F19" w:rsidR="00FF41EA" w:rsidRPr="00427463" w:rsidRDefault="00FF41EA" w:rsidP="00FF41EA">
      <w:pPr>
        <w:pStyle w:val="ListParagraph"/>
        <w:numPr>
          <w:ilvl w:val="0"/>
          <w:numId w:val="12"/>
        </w:numPr>
        <w:rPr>
          <w:rFonts w:ascii="Arial" w:hAnsi="Arial" w:cs="Arial"/>
          <w:color w:val="000000" w:themeColor="text1"/>
          <w:sz w:val="22"/>
          <w:szCs w:val="22"/>
        </w:rPr>
      </w:pPr>
      <w:r w:rsidRPr="00427463">
        <w:rPr>
          <w:rFonts w:ascii="Arial" w:hAnsi="Arial" w:cs="Arial"/>
          <w:color w:val="000000" w:themeColor="text1"/>
          <w:sz w:val="22"/>
          <w:szCs w:val="22"/>
        </w:rPr>
        <w:t>completing a fit-and-proper assessment in accordance with the Education and Care Services National Law Act 2010 (Sections 12, 13, 14) and the Education and Care Services National Regulations 2011 (Regulations 14, 15, 16). Where the Approved Provider is not an individual, a fit-and-proper assessment must be completed for each person with management or control of a service e.g. for the executive members of a Committee of Management</w:t>
      </w:r>
    </w:p>
    <w:p w14:paraId="61B7F3E9" w14:textId="6CB048CE" w:rsidR="00D651A8" w:rsidRPr="00427463" w:rsidRDefault="00D651A8" w:rsidP="00D651A8">
      <w:pPr>
        <w:pStyle w:val="ListParagraph"/>
        <w:rPr>
          <w:rFonts w:ascii="Arial" w:hAnsi="Arial" w:cs="Arial"/>
          <w:color w:val="000000" w:themeColor="text1"/>
          <w:sz w:val="22"/>
          <w:szCs w:val="22"/>
        </w:rPr>
      </w:pPr>
      <w:r w:rsidRPr="00427463">
        <w:rPr>
          <w:rFonts w:ascii="Arial" w:hAnsi="Arial" w:cs="Arial"/>
          <w:i/>
          <w:color w:val="000000" w:themeColor="text1"/>
          <w:sz w:val="22"/>
          <w:szCs w:val="22"/>
        </w:rPr>
        <w:t>Fit and proper</w:t>
      </w:r>
      <w:r w:rsidRPr="00427463">
        <w:rPr>
          <w:rFonts w:ascii="Arial" w:hAnsi="Arial" w:cs="Arial"/>
          <w:color w:val="000000" w:themeColor="text1"/>
          <w:sz w:val="22"/>
          <w:szCs w:val="22"/>
        </w:rPr>
        <w:t>: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The Regulatory Authority may reassess fitness and propriety at any time. Applicants are required to complete the Declaration of Fitness and Propriety form on the ACECQA website and have this approved by the Regulatory Authority. This form must be completed by an individual provider applicant or, in the case of an entity provider applicant, each person with management or control of a service</w:t>
      </w:r>
    </w:p>
    <w:p w14:paraId="446A327C" w14:textId="77777777" w:rsidR="00D651A8" w:rsidRPr="00427463" w:rsidRDefault="00D651A8" w:rsidP="00FF41EA">
      <w:pPr>
        <w:pStyle w:val="ListParagraph"/>
        <w:numPr>
          <w:ilvl w:val="0"/>
          <w:numId w:val="13"/>
        </w:numPr>
        <w:rPr>
          <w:rFonts w:ascii="Arial" w:hAnsi="Arial" w:cs="Arial"/>
          <w:color w:val="000000" w:themeColor="text1"/>
          <w:sz w:val="22"/>
          <w:szCs w:val="22"/>
        </w:rPr>
      </w:pPr>
      <w:r w:rsidRPr="00427463">
        <w:rPr>
          <w:rFonts w:ascii="Arial" w:hAnsi="Arial" w:cs="Arial"/>
          <w:i/>
          <w:color w:val="000000" w:themeColor="text1"/>
          <w:sz w:val="22"/>
          <w:szCs w:val="22"/>
        </w:rPr>
        <w:t>e</w:t>
      </w:r>
      <w:r w:rsidR="00FF41EA" w:rsidRPr="00427463">
        <w:rPr>
          <w:rFonts w:ascii="Arial" w:hAnsi="Arial" w:cs="Arial"/>
          <w:color w:val="000000" w:themeColor="text1"/>
          <w:sz w:val="22"/>
          <w:szCs w:val="22"/>
        </w:rPr>
        <w:t xml:space="preserve">nsuring that volunteers/students and parents/guardians </w:t>
      </w:r>
      <w:proofErr w:type="gramStart"/>
      <w:r w:rsidR="00FF41EA" w:rsidRPr="00427463">
        <w:rPr>
          <w:rFonts w:ascii="Arial" w:hAnsi="Arial" w:cs="Arial"/>
          <w:color w:val="000000" w:themeColor="text1"/>
          <w:sz w:val="22"/>
          <w:szCs w:val="22"/>
        </w:rPr>
        <w:t>are adequately supervised at all times</w:t>
      </w:r>
      <w:proofErr w:type="gramEnd"/>
      <w:r w:rsidR="00FF41EA" w:rsidRPr="00427463">
        <w:rPr>
          <w:rFonts w:ascii="Arial" w:hAnsi="Arial" w:cs="Arial"/>
          <w:color w:val="000000" w:themeColor="text1"/>
          <w:sz w:val="22"/>
          <w:szCs w:val="22"/>
        </w:rPr>
        <w:t xml:space="preserve"> when participating at the</w:t>
      </w:r>
      <w:r w:rsidRPr="00427463">
        <w:rPr>
          <w:rFonts w:ascii="Arial" w:hAnsi="Arial" w:cs="Arial"/>
          <w:color w:val="000000" w:themeColor="text1"/>
          <w:sz w:val="22"/>
          <w:szCs w:val="22"/>
        </w:rPr>
        <w:t xml:space="preserve"> centre</w:t>
      </w:r>
      <w:r w:rsidR="00FF41EA" w:rsidRPr="00427463">
        <w:rPr>
          <w:rFonts w:ascii="Arial" w:hAnsi="Arial" w:cs="Arial"/>
          <w:color w:val="000000" w:themeColor="text1"/>
          <w:sz w:val="22"/>
          <w:szCs w:val="22"/>
        </w:rPr>
        <w:t>, and that the health, safety and wellbeing of children at the</w:t>
      </w:r>
      <w:r w:rsidRPr="00427463">
        <w:rPr>
          <w:rFonts w:ascii="Arial" w:hAnsi="Arial" w:cs="Arial"/>
          <w:color w:val="000000" w:themeColor="text1"/>
          <w:sz w:val="22"/>
          <w:szCs w:val="22"/>
        </w:rPr>
        <w:t xml:space="preserve"> centre</w:t>
      </w:r>
      <w:r w:rsidR="00FF41EA" w:rsidRPr="00427463">
        <w:rPr>
          <w:rFonts w:ascii="Arial" w:hAnsi="Arial" w:cs="Arial"/>
          <w:color w:val="000000" w:themeColor="text1"/>
          <w:sz w:val="22"/>
          <w:szCs w:val="22"/>
        </w:rPr>
        <w:t xml:space="preserve"> is protected </w:t>
      </w:r>
    </w:p>
    <w:p w14:paraId="36EE15E3" w14:textId="77777777" w:rsidR="00D651A8"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lastRenderedPageBreak/>
        <w:t>ensuring educators who are under 18 years of age are not left to work alone, and are adequately supervised at the</w:t>
      </w:r>
      <w:r w:rsidR="00D651A8" w:rsidRPr="00427463">
        <w:rPr>
          <w:rFonts w:ascii="Arial" w:hAnsi="Arial" w:cs="Arial"/>
          <w:color w:val="000000" w:themeColor="text1"/>
          <w:sz w:val="22"/>
          <w:szCs w:val="22"/>
        </w:rPr>
        <w:t xml:space="preserve"> centre</w:t>
      </w:r>
    </w:p>
    <w:p w14:paraId="79CBEFB3" w14:textId="77777777" w:rsidR="004A4770"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there is at least one educator with current approved first aid qualifications, anaphylaxis management training and emergency asthma management training in attendance and immediately available </w:t>
      </w:r>
      <w:proofErr w:type="gramStart"/>
      <w:r w:rsidRPr="00427463">
        <w:rPr>
          <w:rFonts w:ascii="Arial" w:hAnsi="Arial" w:cs="Arial"/>
          <w:color w:val="000000" w:themeColor="text1"/>
          <w:sz w:val="22"/>
          <w:szCs w:val="22"/>
        </w:rPr>
        <w:t>at all times</w:t>
      </w:r>
      <w:proofErr w:type="gramEnd"/>
      <w:r w:rsidRPr="00427463">
        <w:rPr>
          <w:rFonts w:ascii="Arial" w:hAnsi="Arial" w:cs="Arial"/>
          <w:color w:val="000000" w:themeColor="text1"/>
          <w:sz w:val="22"/>
          <w:szCs w:val="22"/>
        </w:rPr>
        <w:t xml:space="preserve"> that children are being educated and cared for by the</w:t>
      </w:r>
      <w:r w:rsidR="00D651A8" w:rsidRPr="00427463">
        <w:rPr>
          <w:rFonts w:ascii="Arial" w:hAnsi="Arial" w:cs="Arial"/>
          <w:color w:val="000000" w:themeColor="text1"/>
          <w:sz w:val="22"/>
          <w:szCs w:val="22"/>
        </w:rPr>
        <w:t xml:space="preserve"> centre</w:t>
      </w:r>
    </w:p>
    <w:p w14:paraId="12680242" w14:textId="00EA154A" w:rsidR="00FF41EA" w:rsidRPr="00427463" w:rsidRDefault="004A4770"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ensuring</w:t>
      </w:r>
      <w:r w:rsidR="00FF41EA" w:rsidRPr="00427463">
        <w:rPr>
          <w:rFonts w:ascii="Arial" w:hAnsi="Arial" w:cs="Arial"/>
          <w:color w:val="000000" w:themeColor="text1"/>
          <w:sz w:val="22"/>
          <w:szCs w:val="22"/>
        </w:rPr>
        <w:t xml:space="preserve"> that approved first aid qualifications, anaphylaxis management training and emergency asthma management training are evaluated regularly, and that staff are provided with the opportunity to update their qualifications prior to expiry</w:t>
      </w:r>
    </w:p>
    <w:p w14:paraId="1A9CE74E" w14:textId="77777777" w:rsidR="004A4770"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ensuring that staff records</w:t>
      </w:r>
      <w:r w:rsidR="004A4770" w:rsidRPr="00427463">
        <w:rPr>
          <w:rFonts w:ascii="Arial" w:hAnsi="Arial" w:cs="Arial"/>
          <w:color w:val="000000" w:themeColor="text1"/>
          <w:sz w:val="22"/>
          <w:szCs w:val="22"/>
        </w:rPr>
        <w:t xml:space="preserve"> </w:t>
      </w:r>
      <w:r w:rsidRPr="00427463">
        <w:rPr>
          <w:rFonts w:ascii="Arial" w:hAnsi="Arial" w:cs="Arial"/>
          <w:color w:val="000000" w:themeColor="text1"/>
          <w:sz w:val="22"/>
          <w:szCs w:val="22"/>
        </w:rPr>
        <w:t>and a record of educators working directly with children are updated annually, as new information is provided or when rostered hours of work are changed</w:t>
      </w:r>
    </w:p>
    <w:p w14:paraId="4417175D" w14:textId="77777777" w:rsidR="004A4770"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ensuring that annual performance reviews of educators and other staff are undertaken</w:t>
      </w:r>
    </w:p>
    <w:p w14:paraId="1CBCBF86" w14:textId="77777777" w:rsidR="004A4770"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ensuring that the Nominated Supervisor, educators/staff, volunteers and students on placement at the service are not affected by alcohol or drugs (including prescription medication) that would impair their capacity to supervise or provide education and care to children (Regulation 83)</w:t>
      </w:r>
    </w:p>
    <w:p w14:paraId="3A8E800C" w14:textId="77777777" w:rsidR="004A4770"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ensuring that all educators and staff have opportunities to undertake professional development relevant to their role to keep their knowledge and expertise current</w:t>
      </w:r>
    </w:p>
    <w:p w14:paraId="024B79E8" w14:textId="77777777" w:rsidR="004A4770"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 Nominated Supervisor and educators/staff are advised and aware of current child protection laws and any obligations that they may have under these laws (Regulation 84) </w:t>
      </w:r>
    </w:p>
    <w:p w14:paraId="50CA96B1" w14:textId="5CEA1855" w:rsidR="00FF41EA" w:rsidRPr="00427463" w:rsidRDefault="00FF41EA" w:rsidP="00FF41EA">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developing and maintaining a list of casual and relief staff to ensure consistency of service provision</w:t>
      </w:r>
      <w:r w:rsidR="00434D91" w:rsidRPr="00427463">
        <w:rPr>
          <w:rFonts w:ascii="Arial" w:hAnsi="Arial" w:cs="Arial"/>
          <w:color w:val="000000" w:themeColor="text1"/>
          <w:sz w:val="22"/>
          <w:szCs w:val="22"/>
        </w:rPr>
        <w:t xml:space="preserve">. </w:t>
      </w:r>
    </w:p>
    <w:p w14:paraId="0F228DB8" w14:textId="77777777" w:rsidR="00B56575" w:rsidRPr="00427463" w:rsidRDefault="00B56575" w:rsidP="00B56575">
      <w:pPr>
        <w:pStyle w:val="ListParagraph"/>
        <w:numPr>
          <w:ilvl w:val="0"/>
          <w:numId w:val="13"/>
        </w:numPr>
        <w:rPr>
          <w:rFonts w:ascii="Arial" w:hAnsi="Arial" w:cs="Arial"/>
          <w:sz w:val="22"/>
          <w:szCs w:val="22"/>
        </w:rPr>
      </w:pPr>
      <w:r w:rsidRPr="00427463">
        <w:rPr>
          <w:rFonts w:ascii="Arial" w:hAnsi="Arial" w:cs="Arial"/>
          <w:sz w:val="22"/>
          <w:szCs w:val="22"/>
        </w:rPr>
        <w:t xml:space="preserve">Ensuring that recruitment of staff is advertised through verified website platforms and recruitment agencies.  </w:t>
      </w:r>
    </w:p>
    <w:p w14:paraId="3BA3920D" w14:textId="77777777" w:rsidR="00B56575" w:rsidRPr="00427463" w:rsidRDefault="00B56575" w:rsidP="00B56575">
      <w:pPr>
        <w:pStyle w:val="ListParagraph"/>
        <w:numPr>
          <w:ilvl w:val="0"/>
          <w:numId w:val="13"/>
        </w:numPr>
        <w:rPr>
          <w:rFonts w:ascii="Arial" w:hAnsi="Arial" w:cs="Arial"/>
          <w:sz w:val="22"/>
          <w:szCs w:val="22"/>
        </w:rPr>
      </w:pPr>
      <w:r w:rsidRPr="00427463">
        <w:rPr>
          <w:rFonts w:ascii="Arial" w:hAnsi="Arial" w:cs="Arial"/>
          <w:sz w:val="22"/>
          <w:szCs w:val="22"/>
        </w:rPr>
        <w:t xml:space="preserve">Hiring of staff is in accordance with legislation; </w:t>
      </w:r>
      <w:r w:rsidRPr="00427463">
        <w:rPr>
          <w:rFonts w:ascii="Arial" w:hAnsi="Arial" w:cs="Arial"/>
          <w:i/>
          <w:iCs/>
          <w:sz w:val="22"/>
          <w:szCs w:val="22"/>
        </w:rPr>
        <w:t>Equal opportunity act</w:t>
      </w:r>
      <w:r w:rsidRPr="00427463">
        <w:rPr>
          <w:rFonts w:ascii="Arial" w:hAnsi="Arial" w:cs="Arial"/>
          <w:sz w:val="22"/>
          <w:szCs w:val="22"/>
        </w:rPr>
        <w:t xml:space="preserve"> </w:t>
      </w:r>
      <w:r w:rsidRPr="00427463">
        <w:rPr>
          <w:rFonts w:ascii="Arial" w:hAnsi="Arial" w:cs="Arial"/>
          <w:i/>
          <w:iCs/>
          <w:sz w:val="22"/>
          <w:szCs w:val="22"/>
        </w:rPr>
        <w:t>2010</w:t>
      </w:r>
      <w:r w:rsidRPr="00427463">
        <w:rPr>
          <w:rFonts w:ascii="Arial" w:hAnsi="Arial" w:cs="Arial"/>
          <w:sz w:val="22"/>
          <w:szCs w:val="22"/>
        </w:rPr>
        <w:t xml:space="preserve">, </w:t>
      </w:r>
      <w:r w:rsidRPr="00427463">
        <w:rPr>
          <w:rFonts w:ascii="Arial" w:hAnsi="Arial" w:cs="Arial"/>
          <w:i/>
          <w:iCs/>
          <w:sz w:val="22"/>
          <w:szCs w:val="22"/>
        </w:rPr>
        <w:t>Privacy Act 1988, Professional childcare standards 2018, Occupational Health and Safety Act 2004, Working with Children act 2005.</w:t>
      </w:r>
    </w:p>
    <w:p w14:paraId="0D26DE22" w14:textId="77777777" w:rsidR="00B56575" w:rsidRPr="00427463" w:rsidRDefault="00B56575" w:rsidP="00B56575">
      <w:pPr>
        <w:pStyle w:val="ListParagraph"/>
        <w:numPr>
          <w:ilvl w:val="0"/>
          <w:numId w:val="13"/>
        </w:numPr>
        <w:rPr>
          <w:rFonts w:ascii="Arial" w:hAnsi="Arial" w:cs="Arial"/>
          <w:sz w:val="22"/>
          <w:szCs w:val="22"/>
        </w:rPr>
      </w:pPr>
      <w:r w:rsidRPr="00427463">
        <w:rPr>
          <w:rFonts w:ascii="Arial" w:hAnsi="Arial" w:cs="Arial"/>
          <w:sz w:val="22"/>
          <w:szCs w:val="22"/>
        </w:rPr>
        <w:t>Ensuring</w:t>
      </w:r>
      <w:r w:rsidRPr="00427463">
        <w:rPr>
          <w:rFonts w:ascii="Arial" w:hAnsi="Arial" w:cs="Arial"/>
          <w:i/>
          <w:iCs/>
          <w:sz w:val="22"/>
          <w:szCs w:val="22"/>
        </w:rPr>
        <w:t xml:space="preserve"> </w:t>
      </w:r>
      <w:r w:rsidRPr="00427463">
        <w:rPr>
          <w:rFonts w:ascii="Arial" w:hAnsi="Arial" w:cs="Arial"/>
          <w:sz w:val="22"/>
          <w:szCs w:val="22"/>
        </w:rPr>
        <w:t>Educators have relevant qualification as verified through ACECQA or be working towards one.</w:t>
      </w:r>
    </w:p>
    <w:p w14:paraId="272476ED" w14:textId="77777777" w:rsidR="00B56575" w:rsidRPr="00427463" w:rsidRDefault="00B56575" w:rsidP="00B56575">
      <w:pPr>
        <w:pStyle w:val="ListParagraph"/>
        <w:numPr>
          <w:ilvl w:val="0"/>
          <w:numId w:val="13"/>
        </w:numPr>
        <w:rPr>
          <w:rFonts w:ascii="Arial" w:hAnsi="Arial" w:cs="Arial"/>
          <w:sz w:val="22"/>
          <w:szCs w:val="22"/>
        </w:rPr>
      </w:pPr>
      <w:r w:rsidRPr="00427463">
        <w:rPr>
          <w:rFonts w:ascii="Arial" w:hAnsi="Arial" w:cs="Arial"/>
          <w:sz w:val="22"/>
          <w:szCs w:val="22"/>
        </w:rPr>
        <w:t xml:space="preserve">Ensure thorough background checks of new employees are completed before commencement of employment including the following: relevant Australian working rights, two references one of which must be from within the industry, Working with Children’s Check. Should any of these checks be deemed unsatisfactory employment will not commence.    </w:t>
      </w:r>
    </w:p>
    <w:p w14:paraId="3CF31AE5" w14:textId="50A7D5FA" w:rsidR="00B56575" w:rsidRPr="00427463" w:rsidRDefault="00B56575" w:rsidP="00B56575">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Ensure new employees are contracted to 3-month probationary period upon starting. During of which they must complete an induction plan including health and safety, policies and procedures and sign a staff code of conduct.</w:t>
      </w:r>
    </w:p>
    <w:p w14:paraId="51C8C404" w14:textId="62F0C1A6" w:rsidR="00B213D5" w:rsidRPr="00427463" w:rsidRDefault="00B213D5" w:rsidP="00B56575">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t>Ensure that employees whose job role enables them</w:t>
      </w:r>
      <w:r w:rsidR="00FD741F" w:rsidRPr="00427463">
        <w:rPr>
          <w:rFonts w:ascii="Arial" w:hAnsi="Arial" w:cs="Arial"/>
          <w:color w:val="000000" w:themeColor="text1"/>
          <w:sz w:val="22"/>
          <w:szCs w:val="22"/>
        </w:rPr>
        <w:t xml:space="preserve"> to</w:t>
      </w:r>
      <w:r w:rsidRPr="00427463">
        <w:rPr>
          <w:rFonts w:ascii="Arial" w:hAnsi="Arial" w:cs="Arial"/>
          <w:color w:val="000000" w:themeColor="text1"/>
          <w:sz w:val="22"/>
          <w:szCs w:val="22"/>
        </w:rPr>
        <w:t xml:space="preserve"> </w:t>
      </w:r>
      <w:r w:rsidR="000E1B1F" w:rsidRPr="00427463">
        <w:rPr>
          <w:rFonts w:ascii="Arial" w:hAnsi="Arial" w:cs="Arial"/>
          <w:color w:val="000000" w:themeColor="text1"/>
          <w:sz w:val="22"/>
          <w:szCs w:val="22"/>
        </w:rPr>
        <w:t xml:space="preserve">conduct CCS </w:t>
      </w:r>
      <w:r w:rsidR="0099544A" w:rsidRPr="00427463">
        <w:rPr>
          <w:rFonts w:ascii="Arial" w:hAnsi="Arial" w:cs="Arial"/>
          <w:color w:val="000000" w:themeColor="text1"/>
          <w:sz w:val="22"/>
          <w:szCs w:val="22"/>
        </w:rPr>
        <w:t xml:space="preserve">payment alongside family assistance law </w:t>
      </w:r>
      <w:r w:rsidR="006C0F65" w:rsidRPr="00427463">
        <w:rPr>
          <w:rFonts w:ascii="Arial" w:hAnsi="Arial" w:cs="Arial"/>
          <w:color w:val="000000" w:themeColor="text1"/>
          <w:sz w:val="22"/>
          <w:szCs w:val="22"/>
        </w:rPr>
        <w:t xml:space="preserve">has the guidance, </w:t>
      </w:r>
      <w:proofErr w:type="gramStart"/>
      <w:r w:rsidR="006C0F65" w:rsidRPr="00427463">
        <w:rPr>
          <w:rFonts w:ascii="Arial" w:hAnsi="Arial" w:cs="Arial"/>
          <w:color w:val="000000" w:themeColor="text1"/>
          <w:sz w:val="22"/>
          <w:szCs w:val="22"/>
        </w:rPr>
        <w:t>knowledge</w:t>
      </w:r>
      <w:proofErr w:type="gramEnd"/>
      <w:r w:rsidR="006C0F65" w:rsidRPr="00427463">
        <w:rPr>
          <w:rFonts w:ascii="Arial" w:hAnsi="Arial" w:cs="Arial"/>
          <w:color w:val="000000" w:themeColor="text1"/>
          <w:sz w:val="22"/>
          <w:szCs w:val="22"/>
        </w:rPr>
        <w:t xml:space="preserve"> and training to do so</w:t>
      </w:r>
      <w:r w:rsidR="00253F6B" w:rsidRPr="00427463">
        <w:rPr>
          <w:rFonts w:ascii="Arial" w:hAnsi="Arial" w:cs="Arial"/>
          <w:color w:val="000000" w:themeColor="text1"/>
          <w:sz w:val="22"/>
          <w:szCs w:val="22"/>
        </w:rPr>
        <w:t xml:space="preserve">. Guidance may or may not be the referral to </w:t>
      </w:r>
      <w:r w:rsidR="000C517A" w:rsidRPr="00427463">
        <w:rPr>
          <w:rFonts w:ascii="Arial" w:hAnsi="Arial" w:cs="Arial"/>
          <w:color w:val="000000" w:themeColor="text1"/>
          <w:sz w:val="22"/>
          <w:szCs w:val="22"/>
        </w:rPr>
        <w:t>the dss.gov.au family assistance guide</w:t>
      </w:r>
      <w:r w:rsidR="00B94BCB" w:rsidRPr="00427463">
        <w:rPr>
          <w:rFonts w:ascii="Arial" w:hAnsi="Arial" w:cs="Arial"/>
          <w:color w:val="000000" w:themeColor="text1"/>
          <w:sz w:val="22"/>
          <w:szCs w:val="22"/>
        </w:rPr>
        <w:t>, approved C</w:t>
      </w:r>
      <w:r w:rsidR="003114B3" w:rsidRPr="00427463">
        <w:rPr>
          <w:rFonts w:ascii="Arial" w:hAnsi="Arial" w:cs="Arial"/>
          <w:color w:val="000000" w:themeColor="text1"/>
          <w:sz w:val="22"/>
          <w:szCs w:val="22"/>
        </w:rPr>
        <w:t xml:space="preserve">hildcare </w:t>
      </w:r>
      <w:r w:rsidR="00B94BCB" w:rsidRPr="00427463">
        <w:rPr>
          <w:rFonts w:ascii="Arial" w:hAnsi="Arial" w:cs="Arial"/>
          <w:color w:val="000000" w:themeColor="text1"/>
          <w:sz w:val="22"/>
          <w:szCs w:val="22"/>
        </w:rPr>
        <w:t>M</w:t>
      </w:r>
      <w:r w:rsidR="003114B3" w:rsidRPr="00427463">
        <w:rPr>
          <w:rFonts w:ascii="Arial" w:hAnsi="Arial" w:cs="Arial"/>
          <w:color w:val="000000" w:themeColor="text1"/>
          <w:sz w:val="22"/>
          <w:szCs w:val="22"/>
        </w:rPr>
        <w:t xml:space="preserve">anagement </w:t>
      </w:r>
      <w:r w:rsidR="00B94BCB" w:rsidRPr="00427463">
        <w:rPr>
          <w:rFonts w:ascii="Arial" w:hAnsi="Arial" w:cs="Arial"/>
          <w:color w:val="000000" w:themeColor="text1"/>
          <w:sz w:val="22"/>
          <w:szCs w:val="22"/>
        </w:rPr>
        <w:t>S</w:t>
      </w:r>
      <w:r w:rsidR="003114B3" w:rsidRPr="00427463">
        <w:rPr>
          <w:rFonts w:ascii="Arial" w:hAnsi="Arial" w:cs="Arial"/>
          <w:color w:val="000000" w:themeColor="text1"/>
          <w:sz w:val="22"/>
          <w:szCs w:val="22"/>
        </w:rPr>
        <w:t>oftware</w:t>
      </w:r>
      <w:r w:rsidR="00B94BCB" w:rsidRPr="00427463">
        <w:rPr>
          <w:rFonts w:ascii="Arial" w:hAnsi="Arial" w:cs="Arial"/>
          <w:color w:val="000000" w:themeColor="text1"/>
          <w:sz w:val="22"/>
          <w:szCs w:val="22"/>
        </w:rPr>
        <w:t xml:space="preserve"> training</w:t>
      </w:r>
      <w:r w:rsidR="00E5504F" w:rsidRPr="00427463">
        <w:rPr>
          <w:rFonts w:ascii="Arial" w:hAnsi="Arial" w:cs="Arial"/>
          <w:color w:val="000000" w:themeColor="text1"/>
          <w:sz w:val="22"/>
          <w:szCs w:val="22"/>
        </w:rPr>
        <w:t xml:space="preserve"> or CCS </w:t>
      </w:r>
      <w:r w:rsidR="007604ED" w:rsidRPr="00427463">
        <w:rPr>
          <w:rFonts w:ascii="Arial" w:hAnsi="Arial" w:cs="Arial"/>
          <w:color w:val="000000" w:themeColor="text1"/>
          <w:sz w:val="22"/>
          <w:szCs w:val="22"/>
        </w:rPr>
        <w:t>Childcare provider handbook</w:t>
      </w:r>
      <w:r w:rsidR="00D96925" w:rsidRPr="00427463">
        <w:rPr>
          <w:rFonts w:ascii="Arial" w:hAnsi="Arial" w:cs="Arial"/>
          <w:color w:val="000000" w:themeColor="text1"/>
          <w:sz w:val="22"/>
          <w:szCs w:val="22"/>
        </w:rPr>
        <w:t>.</w:t>
      </w:r>
    </w:p>
    <w:p w14:paraId="4941DC9D" w14:textId="52B33894" w:rsidR="0036518D" w:rsidRPr="00427463" w:rsidRDefault="0036518D" w:rsidP="00B56575">
      <w:pPr>
        <w:pStyle w:val="ListParagraph"/>
        <w:numPr>
          <w:ilvl w:val="0"/>
          <w:numId w:val="13"/>
        </w:numPr>
        <w:rPr>
          <w:rFonts w:ascii="Arial" w:hAnsi="Arial" w:cs="Arial"/>
          <w:color w:val="000000" w:themeColor="text1"/>
          <w:sz w:val="22"/>
          <w:szCs w:val="22"/>
        </w:rPr>
      </w:pPr>
      <w:r w:rsidRPr="00427463">
        <w:rPr>
          <w:rFonts w:ascii="Arial" w:hAnsi="Arial" w:cs="Arial"/>
          <w:color w:val="000000" w:themeColor="text1"/>
          <w:sz w:val="22"/>
          <w:szCs w:val="22"/>
        </w:rPr>
        <w:lastRenderedPageBreak/>
        <w:t xml:space="preserve">Ensure those employed to access the Childcare Management System </w:t>
      </w:r>
      <w:proofErr w:type="spellStart"/>
      <w:r w:rsidR="000E785E" w:rsidRPr="00427463">
        <w:rPr>
          <w:rFonts w:ascii="Arial" w:hAnsi="Arial" w:cs="Arial"/>
          <w:color w:val="000000" w:themeColor="text1"/>
          <w:sz w:val="22"/>
          <w:szCs w:val="22"/>
        </w:rPr>
        <w:t>Qikkids</w:t>
      </w:r>
      <w:proofErr w:type="spellEnd"/>
      <w:r w:rsidR="000E785E" w:rsidRPr="00427463">
        <w:rPr>
          <w:rFonts w:ascii="Arial" w:hAnsi="Arial" w:cs="Arial"/>
          <w:color w:val="000000" w:themeColor="text1"/>
          <w:sz w:val="22"/>
          <w:szCs w:val="22"/>
        </w:rPr>
        <w:t xml:space="preserve"> have full training</w:t>
      </w:r>
      <w:r w:rsidR="0017705C" w:rsidRPr="00427463">
        <w:rPr>
          <w:rFonts w:ascii="Arial" w:hAnsi="Arial" w:cs="Arial"/>
          <w:color w:val="000000" w:themeColor="text1"/>
          <w:sz w:val="22"/>
          <w:szCs w:val="22"/>
        </w:rPr>
        <w:t xml:space="preserve"> and </w:t>
      </w:r>
      <w:r w:rsidR="005D399C" w:rsidRPr="00427463">
        <w:rPr>
          <w:rFonts w:ascii="Arial" w:hAnsi="Arial" w:cs="Arial"/>
          <w:color w:val="000000" w:themeColor="text1"/>
          <w:sz w:val="22"/>
          <w:szCs w:val="22"/>
        </w:rPr>
        <w:t xml:space="preserve">attend </w:t>
      </w:r>
      <w:r w:rsidR="0017705C" w:rsidRPr="00427463">
        <w:rPr>
          <w:rFonts w:ascii="Arial" w:hAnsi="Arial" w:cs="Arial"/>
          <w:color w:val="000000" w:themeColor="text1"/>
          <w:sz w:val="22"/>
          <w:szCs w:val="22"/>
        </w:rPr>
        <w:t>regular</w:t>
      </w:r>
      <w:r w:rsidR="005D399C" w:rsidRPr="00427463">
        <w:rPr>
          <w:rFonts w:ascii="Arial" w:hAnsi="Arial" w:cs="Arial"/>
          <w:color w:val="000000" w:themeColor="text1"/>
          <w:sz w:val="22"/>
          <w:szCs w:val="22"/>
        </w:rPr>
        <w:t xml:space="preserve"> training as and when provided through</w:t>
      </w:r>
      <w:r w:rsidR="00AA4B6D" w:rsidRPr="00427463">
        <w:rPr>
          <w:rFonts w:ascii="Arial" w:hAnsi="Arial" w:cs="Arial"/>
          <w:color w:val="000000" w:themeColor="text1"/>
          <w:sz w:val="22"/>
          <w:szCs w:val="22"/>
        </w:rPr>
        <w:t xml:space="preserve"> </w:t>
      </w:r>
      <w:proofErr w:type="spellStart"/>
      <w:r w:rsidR="00AA4B6D" w:rsidRPr="00427463">
        <w:rPr>
          <w:rFonts w:ascii="Arial" w:hAnsi="Arial" w:cs="Arial"/>
          <w:color w:val="000000" w:themeColor="text1"/>
          <w:sz w:val="22"/>
          <w:szCs w:val="22"/>
        </w:rPr>
        <w:t>Qikkids</w:t>
      </w:r>
      <w:proofErr w:type="spellEnd"/>
      <w:r w:rsidR="00ED2B02" w:rsidRPr="00427463">
        <w:rPr>
          <w:rFonts w:ascii="Arial" w:hAnsi="Arial" w:cs="Arial"/>
          <w:color w:val="000000" w:themeColor="text1"/>
          <w:sz w:val="22"/>
          <w:szCs w:val="22"/>
        </w:rPr>
        <w:t xml:space="preserve"> </w:t>
      </w:r>
      <w:r w:rsidR="00155526" w:rsidRPr="00427463">
        <w:rPr>
          <w:rFonts w:ascii="Arial" w:hAnsi="Arial" w:cs="Arial"/>
          <w:color w:val="000000" w:themeColor="text1"/>
          <w:sz w:val="22"/>
          <w:szCs w:val="22"/>
        </w:rPr>
        <w:t>Support.</w:t>
      </w:r>
      <w:r w:rsidR="0017705C" w:rsidRPr="00427463">
        <w:rPr>
          <w:rFonts w:ascii="Arial" w:hAnsi="Arial" w:cs="Arial"/>
          <w:color w:val="000000" w:themeColor="text1"/>
          <w:sz w:val="22"/>
          <w:szCs w:val="22"/>
        </w:rPr>
        <w:t xml:space="preserve"> </w:t>
      </w:r>
      <w:r w:rsidR="0029795E" w:rsidRPr="00427463">
        <w:rPr>
          <w:rFonts w:ascii="Arial" w:hAnsi="Arial" w:cs="Arial"/>
          <w:color w:val="000000" w:themeColor="text1"/>
          <w:sz w:val="22"/>
          <w:szCs w:val="22"/>
        </w:rPr>
        <w:t xml:space="preserve"> </w:t>
      </w:r>
      <w:r w:rsidRPr="00427463">
        <w:rPr>
          <w:rFonts w:ascii="Arial" w:hAnsi="Arial" w:cs="Arial"/>
          <w:color w:val="000000" w:themeColor="text1"/>
          <w:sz w:val="22"/>
          <w:szCs w:val="22"/>
        </w:rPr>
        <w:t xml:space="preserve"> </w:t>
      </w:r>
    </w:p>
    <w:p w14:paraId="5313A6E0" w14:textId="77777777" w:rsidR="004A4770" w:rsidRPr="00427463" w:rsidRDefault="004A4770" w:rsidP="00FF41EA">
      <w:pPr>
        <w:rPr>
          <w:rFonts w:ascii="Arial" w:hAnsi="Arial" w:cs="Arial"/>
          <w:color w:val="000000" w:themeColor="text1"/>
          <w:sz w:val="22"/>
          <w:szCs w:val="22"/>
        </w:rPr>
      </w:pPr>
    </w:p>
    <w:p w14:paraId="3E2779DE" w14:textId="55195498" w:rsidR="00FF41EA" w:rsidRPr="00427463" w:rsidRDefault="00FF41EA" w:rsidP="00FF41EA">
      <w:pPr>
        <w:rPr>
          <w:rFonts w:ascii="Arial" w:hAnsi="Arial" w:cs="Arial"/>
          <w:b/>
          <w:color w:val="000000" w:themeColor="text1"/>
          <w:sz w:val="22"/>
          <w:szCs w:val="22"/>
        </w:rPr>
      </w:pPr>
      <w:r w:rsidRPr="00427463">
        <w:rPr>
          <w:rFonts w:ascii="Arial" w:hAnsi="Arial" w:cs="Arial"/>
          <w:b/>
          <w:iCs/>
          <w:color w:val="000000" w:themeColor="text1"/>
          <w:sz w:val="22"/>
          <w:szCs w:val="22"/>
        </w:rPr>
        <w:t xml:space="preserve">The Nominated Supervisor </w:t>
      </w:r>
      <w:r w:rsidR="004A4770" w:rsidRPr="00427463">
        <w:rPr>
          <w:rFonts w:ascii="Arial" w:hAnsi="Arial" w:cs="Arial"/>
          <w:b/>
          <w:iCs/>
          <w:color w:val="000000" w:themeColor="text1"/>
          <w:sz w:val="22"/>
          <w:szCs w:val="22"/>
        </w:rPr>
        <w:t>(a person who has been nominated by the</w:t>
      </w:r>
      <w:r w:rsidR="004A4770" w:rsidRPr="00427463">
        <w:rPr>
          <w:rFonts w:ascii="Arial" w:hAnsi="Arial" w:cs="Arial"/>
          <w:b/>
          <w:color w:val="000000" w:themeColor="text1"/>
          <w:sz w:val="22"/>
          <w:szCs w:val="22"/>
        </w:rPr>
        <w:t xml:space="preserve"> Approved Provider of the service and who has consented to that nomination in </w:t>
      </w:r>
      <w:r w:rsidR="0064618C" w:rsidRPr="00427463">
        <w:rPr>
          <w:rFonts w:ascii="Arial" w:hAnsi="Arial" w:cs="Arial"/>
          <w:b/>
          <w:color w:val="000000" w:themeColor="text1"/>
          <w:sz w:val="22"/>
          <w:szCs w:val="22"/>
        </w:rPr>
        <w:t>writing) is</w:t>
      </w:r>
      <w:r w:rsidRPr="00427463">
        <w:rPr>
          <w:rFonts w:ascii="Arial" w:hAnsi="Arial" w:cs="Arial"/>
          <w:b/>
          <w:color w:val="000000" w:themeColor="text1"/>
          <w:sz w:val="22"/>
          <w:szCs w:val="22"/>
        </w:rPr>
        <w:t xml:space="preserve"> responsible for:</w:t>
      </w:r>
    </w:p>
    <w:p w14:paraId="75CF1924" w14:textId="77777777" w:rsidR="004A4770" w:rsidRPr="00427463" w:rsidRDefault="004A4770" w:rsidP="00FF41EA">
      <w:pPr>
        <w:rPr>
          <w:rFonts w:ascii="Arial" w:hAnsi="Arial" w:cs="Arial"/>
          <w:color w:val="000000" w:themeColor="text1"/>
          <w:sz w:val="22"/>
          <w:szCs w:val="22"/>
        </w:rPr>
      </w:pPr>
    </w:p>
    <w:p w14:paraId="0B7AFC57" w14:textId="3489B3DF" w:rsidR="00FF41EA" w:rsidRPr="00427463" w:rsidRDefault="00FF41EA" w:rsidP="004A4770">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providing written consent to accept the role of Nominated Supervisor</w:t>
      </w:r>
    </w:p>
    <w:p w14:paraId="3073F848" w14:textId="77777777" w:rsidR="004A4770"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ensuring that, in their absence from the service premises, a Certified Supervisor (</w:t>
      </w:r>
      <w:r w:rsidR="004A4770" w:rsidRPr="00427463">
        <w:rPr>
          <w:rFonts w:ascii="Arial" w:hAnsi="Arial" w:cs="Arial"/>
          <w:color w:val="000000" w:themeColor="text1"/>
          <w:sz w:val="22"/>
          <w:szCs w:val="22"/>
        </w:rPr>
        <w:t>an educator who has been nominated by the Nominated Supervisor of a service, and consents in writing to being placed in day-to-day charge of the education and care service</w:t>
      </w:r>
      <w:r w:rsidRPr="00427463">
        <w:rPr>
          <w:rFonts w:ascii="Arial" w:hAnsi="Arial" w:cs="Arial"/>
          <w:color w:val="000000" w:themeColor="text1"/>
          <w:sz w:val="22"/>
          <w:szCs w:val="22"/>
        </w:rPr>
        <w:t>) is placed in day-to-day charge of th</w:t>
      </w:r>
      <w:r w:rsidR="004A4770" w:rsidRPr="00427463">
        <w:rPr>
          <w:rFonts w:ascii="Arial" w:hAnsi="Arial" w:cs="Arial"/>
          <w:color w:val="000000" w:themeColor="text1"/>
          <w:sz w:val="22"/>
          <w:szCs w:val="22"/>
        </w:rPr>
        <w:t>e centre</w:t>
      </w:r>
      <w:r w:rsidRPr="00427463">
        <w:rPr>
          <w:rFonts w:ascii="Arial" w:hAnsi="Arial" w:cs="Arial"/>
          <w:color w:val="000000" w:themeColor="text1"/>
          <w:sz w:val="22"/>
          <w:szCs w:val="22"/>
        </w:rPr>
        <w:t xml:space="preserve"> </w:t>
      </w:r>
    </w:p>
    <w:p w14:paraId="48816411" w14:textId="77777777" w:rsidR="004A4770"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 name and position of the Responsible Person in charge of the </w:t>
      </w:r>
      <w:r w:rsidR="004A4770" w:rsidRPr="00427463">
        <w:rPr>
          <w:rFonts w:ascii="Arial" w:hAnsi="Arial" w:cs="Arial"/>
          <w:color w:val="000000" w:themeColor="text1"/>
          <w:sz w:val="22"/>
          <w:szCs w:val="22"/>
        </w:rPr>
        <w:t>centre</w:t>
      </w:r>
      <w:r w:rsidRPr="00427463">
        <w:rPr>
          <w:rFonts w:ascii="Arial" w:hAnsi="Arial" w:cs="Arial"/>
          <w:color w:val="000000" w:themeColor="text1"/>
          <w:sz w:val="22"/>
          <w:szCs w:val="22"/>
        </w:rPr>
        <w:t xml:space="preserve"> is displayed and easily visible from the main entrance of the service</w:t>
      </w:r>
    </w:p>
    <w:p w14:paraId="69759526" w14:textId="77777777" w:rsidR="004A4770"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 xml:space="preserve">complying with the service’s Code of Conduct Policy </w:t>
      </w:r>
      <w:proofErr w:type="gramStart"/>
      <w:r w:rsidRPr="00427463">
        <w:rPr>
          <w:rFonts w:ascii="Arial" w:hAnsi="Arial" w:cs="Arial"/>
          <w:color w:val="000000" w:themeColor="text1"/>
          <w:sz w:val="22"/>
          <w:szCs w:val="22"/>
        </w:rPr>
        <w:t>at all times</w:t>
      </w:r>
      <w:proofErr w:type="gramEnd"/>
    </w:p>
    <w:p w14:paraId="045BFB2A"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adequate supervision of children </w:t>
      </w:r>
      <w:proofErr w:type="gramStart"/>
      <w:r w:rsidRPr="00427463">
        <w:rPr>
          <w:rFonts w:ascii="Arial" w:hAnsi="Arial" w:cs="Arial"/>
          <w:color w:val="000000" w:themeColor="text1"/>
          <w:sz w:val="22"/>
          <w:szCs w:val="22"/>
        </w:rPr>
        <w:t>at all times</w:t>
      </w:r>
      <w:proofErr w:type="gramEnd"/>
      <w:r w:rsidRPr="00427463">
        <w:rPr>
          <w:rFonts w:ascii="Arial" w:hAnsi="Arial" w:cs="Arial"/>
          <w:color w:val="000000" w:themeColor="text1"/>
          <w:sz w:val="22"/>
          <w:szCs w:val="22"/>
        </w:rPr>
        <w:t xml:space="preserve"> </w:t>
      </w:r>
    </w:p>
    <w:p w14:paraId="4E97E5FB"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ensuring the educator-to-child ratios are maintained at all times, that each educator at the</w:t>
      </w:r>
      <w:r w:rsidR="0064618C" w:rsidRPr="00427463">
        <w:rPr>
          <w:rFonts w:ascii="Arial" w:hAnsi="Arial" w:cs="Arial"/>
          <w:color w:val="000000" w:themeColor="text1"/>
          <w:sz w:val="22"/>
          <w:szCs w:val="22"/>
        </w:rPr>
        <w:t xml:space="preserve"> centre</w:t>
      </w:r>
      <w:r w:rsidRPr="00427463">
        <w:rPr>
          <w:rFonts w:ascii="Arial" w:hAnsi="Arial" w:cs="Arial"/>
          <w:color w:val="000000" w:themeColor="text1"/>
          <w:sz w:val="22"/>
          <w:szCs w:val="22"/>
        </w:rPr>
        <w:t xml:space="preserve"> meets the qualification requirements relevant to their role, including the requirement for current approved first aid qualifications, anaphylaxis management training and emergency asthma management training, and that details of such training is kept on the staff record</w:t>
      </w:r>
    </w:p>
    <w:p w14:paraId="56D1C3ED" w14:textId="110E6D0F" w:rsidR="0064618C" w:rsidRPr="00427463" w:rsidRDefault="00FF41EA" w:rsidP="002F3E88">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developing rosters in accordance wit</w:t>
      </w:r>
      <w:r w:rsidR="00352C62" w:rsidRPr="00427463">
        <w:rPr>
          <w:rFonts w:ascii="Arial" w:hAnsi="Arial" w:cs="Arial"/>
          <w:color w:val="000000" w:themeColor="text1"/>
          <w:sz w:val="22"/>
          <w:szCs w:val="22"/>
        </w:rPr>
        <w:t>h</w:t>
      </w:r>
      <w:r w:rsidRPr="00427463">
        <w:rPr>
          <w:rFonts w:ascii="Arial" w:hAnsi="Arial" w:cs="Arial"/>
          <w:color w:val="000000" w:themeColor="text1"/>
          <w:sz w:val="22"/>
          <w:szCs w:val="22"/>
        </w:rPr>
        <w:t xml:space="preserve"> staff qualifications, hours of operation and the attendance patterns of children</w:t>
      </w:r>
      <w:r w:rsidR="002F3E88" w:rsidRPr="00427463">
        <w:rPr>
          <w:rFonts w:ascii="Arial" w:hAnsi="Arial" w:cs="Arial"/>
          <w:color w:val="000000" w:themeColor="text1"/>
          <w:sz w:val="22"/>
          <w:szCs w:val="22"/>
        </w:rPr>
        <w:t>.</w:t>
      </w:r>
      <w:r w:rsidR="002F3E88" w:rsidRPr="00427463">
        <w:rPr>
          <w:rFonts w:ascii="Arial" w:hAnsi="Arial" w:cs="Arial"/>
          <w:sz w:val="22"/>
          <w:szCs w:val="22"/>
        </w:rPr>
        <w:t xml:space="preserve"> </w:t>
      </w:r>
      <w:r w:rsidR="002F3E88" w:rsidRPr="00427463">
        <w:rPr>
          <w:rFonts w:ascii="Arial" w:hAnsi="Arial" w:cs="Arial"/>
          <w:color w:val="000000" w:themeColor="text1"/>
          <w:sz w:val="22"/>
          <w:szCs w:val="22"/>
        </w:rPr>
        <w:t>Rosters will be designed and implemented to ensure that children receive continuity of care and there will be more than one educator present when children are in attendance. No child will at any time be in the care of a sole educator.</w:t>
      </w:r>
      <w:r w:rsidR="002F3E88" w:rsidRPr="00427463">
        <w:rPr>
          <w:rFonts w:ascii="Arial" w:hAnsi="Arial" w:cs="Arial"/>
          <w:sz w:val="22"/>
          <w:szCs w:val="22"/>
        </w:rPr>
        <w:t xml:space="preserve"> </w:t>
      </w:r>
      <w:r w:rsidR="002F3E88" w:rsidRPr="00427463">
        <w:rPr>
          <w:rFonts w:ascii="Arial" w:hAnsi="Arial" w:cs="Arial"/>
          <w:color w:val="000000" w:themeColor="text1"/>
          <w:sz w:val="22"/>
          <w:szCs w:val="22"/>
        </w:rPr>
        <w:t xml:space="preserve">Only educators who are working directly with children are included in educator to child ratio  </w:t>
      </w:r>
    </w:p>
    <w:p w14:paraId="26BF9039"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educators and other staff undertake appropriate induction following their appointment to the </w:t>
      </w:r>
      <w:r w:rsidR="0064618C" w:rsidRPr="00427463">
        <w:rPr>
          <w:rFonts w:ascii="Arial" w:hAnsi="Arial" w:cs="Arial"/>
          <w:color w:val="000000" w:themeColor="text1"/>
          <w:sz w:val="22"/>
          <w:szCs w:val="22"/>
        </w:rPr>
        <w:t>centre</w:t>
      </w:r>
    </w:p>
    <w:p w14:paraId="75CB7CDC"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ensuring that all educators and staff have opportunities to undertake professional development relevant to their role to keep their knowledge and expertise current</w:t>
      </w:r>
    </w:p>
    <w:p w14:paraId="6D9B7410"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participating in an annual performance review</w:t>
      </w:r>
    </w:p>
    <w:p w14:paraId="6BB0FB50"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volunteers/students and parents/guardians </w:t>
      </w:r>
      <w:proofErr w:type="gramStart"/>
      <w:r w:rsidRPr="00427463">
        <w:rPr>
          <w:rFonts w:ascii="Arial" w:hAnsi="Arial" w:cs="Arial"/>
          <w:color w:val="000000" w:themeColor="text1"/>
          <w:sz w:val="22"/>
          <w:szCs w:val="22"/>
        </w:rPr>
        <w:t>are adequately supervised at all times</w:t>
      </w:r>
      <w:proofErr w:type="gramEnd"/>
      <w:r w:rsidRPr="00427463">
        <w:rPr>
          <w:rFonts w:ascii="Arial" w:hAnsi="Arial" w:cs="Arial"/>
          <w:color w:val="000000" w:themeColor="text1"/>
          <w:sz w:val="22"/>
          <w:szCs w:val="22"/>
        </w:rPr>
        <w:t xml:space="preserve"> when participating at the</w:t>
      </w:r>
      <w:r w:rsidR="0064618C" w:rsidRPr="00427463">
        <w:rPr>
          <w:rFonts w:ascii="Arial" w:hAnsi="Arial" w:cs="Arial"/>
          <w:color w:val="000000" w:themeColor="text1"/>
          <w:sz w:val="22"/>
          <w:szCs w:val="22"/>
        </w:rPr>
        <w:t xml:space="preserve"> centre</w:t>
      </w:r>
      <w:r w:rsidRPr="00427463">
        <w:rPr>
          <w:rFonts w:ascii="Arial" w:hAnsi="Arial" w:cs="Arial"/>
          <w:color w:val="000000" w:themeColor="text1"/>
          <w:sz w:val="22"/>
          <w:szCs w:val="22"/>
        </w:rPr>
        <w:t xml:space="preserve">, and that the health, safety and wellbeing of children at the service is protected </w:t>
      </w:r>
    </w:p>
    <w:p w14:paraId="6C2B22EA"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ensuring that less experienced educators and others engaged to be working with children are adequately supervised</w:t>
      </w:r>
    </w:p>
    <w:p w14:paraId="1E6280AC"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ensuring educators who are under 18 years of age are not left to work alone and are adequately supervised at the</w:t>
      </w:r>
      <w:r w:rsidR="0064618C" w:rsidRPr="00427463">
        <w:rPr>
          <w:rFonts w:ascii="Arial" w:hAnsi="Arial" w:cs="Arial"/>
          <w:color w:val="000000" w:themeColor="text1"/>
          <w:sz w:val="22"/>
          <w:szCs w:val="22"/>
        </w:rPr>
        <w:t xml:space="preserve"> centre</w:t>
      </w:r>
    </w:p>
    <w:p w14:paraId="1AB50372"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providing details of their current Working with Children Check or VIT registration for the staff record</w:t>
      </w:r>
    </w:p>
    <w:p w14:paraId="219FFFAF"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sighting and recording details of current Working with Children Checks or VIT registrations before staff commence at the</w:t>
      </w:r>
      <w:r w:rsidR="0064618C" w:rsidRPr="00427463">
        <w:rPr>
          <w:rFonts w:ascii="Arial" w:hAnsi="Arial" w:cs="Arial"/>
          <w:color w:val="000000" w:themeColor="text1"/>
          <w:sz w:val="22"/>
          <w:szCs w:val="22"/>
        </w:rPr>
        <w:t xml:space="preserve"> centre</w:t>
      </w:r>
    </w:p>
    <w:p w14:paraId="52E3F2E8"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lastRenderedPageBreak/>
        <w:t xml:space="preserve">ensuring that they are not affected by alcohol or drugs (including prescription medication) that would impair their capacity to supervise or provide education and care to children </w:t>
      </w:r>
    </w:p>
    <w:p w14:paraId="595FFE39" w14:textId="77777777" w:rsidR="0064618C"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 xml:space="preserve">ensuring that they are aware of current child protection laws and any obligations that they may have under these laws </w:t>
      </w:r>
    </w:p>
    <w:p w14:paraId="2DF46513" w14:textId="0056B052" w:rsidR="00FF41EA" w:rsidRPr="00427463" w:rsidRDefault="00FF41EA"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informing parents/guardians of the name/s of casual or relief staff where the regular educator is absent.</w:t>
      </w:r>
    </w:p>
    <w:p w14:paraId="11CA1741" w14:textId="77777777" w:rsidR="00B81FEB" w:rsidRPr="00427463" w:rsidRDefault="00232E86" w:rsidP="006C3D34">
      <w:pPr>
        <w:pStyle w:val="ListParagraph"/>
        <w:numPr>
          <w:ilvl w:val="0"/>
          <w:numId w:val="14"/>
        </w:numPr>
        <w:rPr>
          <w:rFonts w:ascii="Arial" w:hAnsi="Arial" w:cs="Arial"/>
          <w:sz w:val="22"/>
          <w:szCs w:val="22"/>
        </w:rPr>
      </w:pPr>
      <w:r w:rsidRPr="00427463">
        <w:rPr>
          <w:rFonts w:ascii="Arial" w:hAnsi="Arial" w:cs="Arial"/>
          <w:sz w:val="22"/>
          <w:szCs w:val="22"/>
        </w:rPr>
        <w:t>Ensur</w:t>
      </w:r>
      <w:r w:rsidR="008F178D" w:rsidRPr="00427463">
        <w:rPr>
          <w:rFonts w:ascii="Arial" w:hAnsi="Arial" w:cs="Arial"/>
          <w:sz w:val="22"/>
          <w:szCs w:val="22"/>
        </w:rPr>
        <w:t>ing</w:t>
      </w:r>
      <w:r w:rsidRPr="00427463">
        <w:rPr>
          <w:rFonts w:ascii="Arial" w:hAnsi="Arial" w:cs="Arial"/>
          <w:sz w:val="22"/>
          <w:szCs w:val="22"/>
        </w:rPr>
        <w:t xml:space="preserve"> that r</w:t>
      </w:r>
      <w:r w:rsidR="006C3D34" w:rsidRPr="00427463">
        <w:rPr>
          <w:rFonts w:ascii="Arial" w:hAnsi="Arial" w:cs="Arial"/>
          <w:sz w:val="22"/>
          <w:szCs w:val="22"/>
        </w:rPr>
        <w:t>ecruitment</w:t>
      </w:r>
      <w:r w:rsidRPr="00427463">
        <w:rPr>
          <w:rFonts w:ascii="Arial" w:hAnsi="Arial" w:cs="Arial"/>
          <w:sz w:val="22"/>
          <w:szCs w:val="22"/>
        </w:rPr>
        <w:t xml:space="preserve"> of</w:t>
      </w:r>
      <w:r w:rsidR="006C3D34" w:rsidRPr="00427463">
        <w:rPr>
          <w:rFonts w:ascii="Arial" w:hAnsi="Arial" w:cs="Arial"/>
          <w:sz w:val="22"/>
          <w:szCs w:val="22"/>
        </w:rPr>
        <w:t xml:space="preserve"> staff </w:t>
      </w:r>
      <w:r w:rsidRPr="00427463">
        <w:rPr>
          <w:rFonts w:ascii="Arial" w:hAnsi="Arial" w:cs="Arial"/>
          <w:sz w:val="22"/>
          <w:szCs w:val="22"/>
        </w:rPr>
        <w:t xml:space="preserve">is </w:t>
      </w:r>
      <w:r w:rsidR="007C671F" w:rsidRPr="00427463">
        <w:rPr>
          <w:rFonts w:ascii="Arial" w:hAnsi="Arial" w:cs="Arial"/>
          <w:sz w:val="22"/>
          <w:szCs w:val="22"/>
        </w:rPr>
        <w:t xml:space="preserve">advertised </w:t>
      </w:r>
      <w:r w:rsidR="006C3D34" w:rsidRPr="00427463">
        <w:rPr>
          <w:rFonts w:ascii="Arial" w:hAnsi="Arial" w:cs="Arial"/>
          <w:sz w:val="22"/>
          <w:szCs w:val="22"/>
        </w:rPr>
        <w:t xml:space="preserve">through </w:t>
      </w:r>
      <w:r w:rsidR="004378DB" w:rsidRPr="00427463">
        <w:rPr>
          <w:rFonts w:ascii="Arial" w:hAnsi="Arial" w:cs="Arial"/>
          <w:sz w:val="22"/>
          <w:szCs w:val="22"/>
        </w:rPr>
        <w:t xml:space="preserve">verified </w:t>
      </w:r>
      <w:r w:rsidR="006C3D34" w:rsidRPr="00427463">
        <w:rPr>
          <w:rFonts w:ascii="Arial" w:hAnsi="Arial" w:cs="Arial"/>
          <w:sz w:val="22"/>
          <w:szCs w:val="22"/>
        </w:rPr>
        <w:t>website platforms</w:t>
      </w:r>
      <w:r w:rsidR="007C671F" w:rsidRPr="00427463">
        <w:rPr>
          <w:rFonts w:ascii="Arial" w:hAnsi="Arial" w:cs="Arial"/>
          <w:sz w:val="22"/>
          <w:szCs w:val="22"/>
        </w:rPr>
        <w:t xml:space="preserve"> and</w:t>
      </w:r>
      <w:r w:rsidR="00CD6C6A" w:rsidRPr="00427463">
        <w:rPr>
          <w:rFonts w:ascii="Arial" w:hAnsi="Arial" w:cs="Arial"/>
          <w:sz w:val="22"/>
          <w:szCs w:val="22"/>
        </w:rPr>
        <w:t xml:space="preserve"> </w:t>
      </w:r>
      <w:r w:rsidR="00F57420" w:rsidRPr="00427463">
        <w:rPr>
          <w:rFonts w:ascii="Arial" w:hAnsi="Arial" w:cs="Arial"/>
          <w:sz w:val="22"/>
          <w:szCs w:val="22"/>
        </w:rPr>
        <w:t>recruitment agenc</w:t>
      </w:r>
      <w:r w:rsidR="00B8646E" w:rsidRPr="00427463">
        <w:rPr>
          <w:rFonts w:ascii="Arial" w:hAnsi="Arial" w:cs="Arial"/>
          <w:sz w:val="22"/>
          <w:szCs w:val="22"/>
        </w:rPr>
        <w:t>ies</w:t>
      </w:r>
      <w:r w:rsidR="007C671F" w:rsidRPr="00427463">
        <w:rPr>
          <w:rFonts w:ascii="Arial" w:hAnsi="Arial" w:cs="Arial"/>
          <w:sz w:val="22"/>
          <w:szCs w:val="22"/>
        </w:rPr>
        <w:t xml:space="preserve">. </w:t>
      </w:r>
      <w:r w:rsidR="00B8646E" w:rsidRPr="00427463">
        <w:rPr>
          <w:rFonts w:ascii="Arial" w:hAnsi="Arial" w:cs="Arial"/>
          <w:sz w:val="22"/>
          <w:szCs w:val="22"/>
        </w:rPr>
        <w:t xml:space="preserve"> </w:t>
      </w:r>
    </w:p>
    <w:p w14:paraId="5458D5F4" w14:textId="77777777" w:rsidR="00D207DF" w:rsidRPr="00427463" w:rsidRDefault="00DE0AD1" w:rsidP="006C3D34">
      <w:pPr>
        <w:pStyle w:val="ListParagraph"/>
        <w:numPr>
          <w:ilvl w:val="0"/>
          <w:numId w:val="14"/>
        </w:numPr>
        <w:rPr>
          <w:rFonts w:ascii="Arial" w:hAnsi="Arial" w:cs="Arial"/>
          <w:sz w:val="22"/>
          <w:szCs w:val="22"/>
        </w:rPr>
      </w:pPr>
      <w:r w:rsidRPr="00427463">
        <w:rPr>
          <w:rFonts w:ascii="Arial" w:hAnsi="Arial" w:cs="Arial"/>
          <w:sz w:val="22"/>
          <w:szCs w:val="22"/>
        </w:rPr>
        <w:t>Hiring of staff is in accordance with legislation</w:t>
      </w:r>
      <w:r w:rsidR="004E52F6" w:rsidRPr="00427463">
        <w:rPr>
          <w:rFonts w:ascii="Arial" w:hAnsi="Arial" w:cs="Arial"/>
          <w:sz w:val="22"/>
          <w:szCs w:val="22"/>
        </w:rPr>
        <w:t xml:space="preserve">; </w:t>
      </w:r>
      <w:r w:rsidR="004E52F6" w:rsidRPr="00427463">
        <w:rPr>
          <w:rFonts w:ascii="Arial" w:hAnsi="Arial" w:cs="Arial"/>
          <w:i/>
          <w:iCs/>
          <w:sz w:val="22"/>
          <w:szCs w:val="22"/>
        </w:rPr>
        <w:t>Equal opportunity act</w:t>
      </w:r>
      <w:r w:rsidR="004E52F6" w:rsidRPr="00427463">
        <w:rPr>
          <w:rFonts w:ascii="Arial" w:hAnsi="Arial" w:cs="Arial"/>
          <w:sz w:val="22"/>
          <w:szCs w:val="22"/>
        </w:rPr>
        <w:t xml:space="preserve"> </w:t>
      </w:r>
      <w:r w:rsidR="004E52F6" w:rsidRPr="00427463">
        <w:rPr>
          <w:rFonts w:ascii="Arial" w:hAnsi="Arial" w:cs="Arial"/>
          <w:i/>
          <w:iCs/>
          <w:sz w:val="22"/>
          <w:szCs w:val="22"/>
        </w:rPr>
        <w:t>2010</w:t>
      </w:r>
      <w:r w:rsidR="004E52F6" w:rsidRPr="00427463">
        <w:rPr>
          <w:rFonts w:ascii="Arial" w:hAnsi="Arial" w:cs="Arial"/>
          <w:sz w:val="22"/>
          <w:szCs w:val="22"/>
        </w:rPr>
        <w:t xml:space="preserve">, </w:t>
      </w:r>
      <w:r w:rsidR="00F67ADB" w:rsidRPr="00427463">
        <w:rPr>
          <w:rFonts w:ascii="Arial" w:hAnsi="Arial" w:cs="Arial"/>
          <w:i/>
          <w:iCs/>
          <w:sz w:val="22"/>
          <w:szCs w:val="22"/>
        </w:rPr>
        <w:t>Privacy Act</w:t>
      </w:r>
      <w:r w:rsidR="00670588" w:rsidRPr="00427463">
        <w:rPr>
          <w:rFonts w:ascii="Arial" w:hAnsi="Arial" w:cs="Arial"/>
          <w:i/>
          <w:iCs/>
          <w:sz w:val="22"/>
          <w:szCs w:val="22"/>
        </w:rPr>
        <w:t xml:space="preserve"> 1988, </w:t>
      </w:r>
      <w:r w:rsidR="00576DAD" w:rsidRPr="00427463">
        <w:rPr>
          <w:rFonts w:ascii="Arial" w:hAnsi="Arial" w:cs="Arial"/>
          <w:i/>
          <w:iCs/>
          <w:sz w:val="22"/>
          <w:szCs w:val="22"/>
        </w:rPr>
        <w:t>Professiona</w:t>
      </w:r>
      <w:r w:rsidR="00E03597" w:rsidRPr="00427463">
        <w:rPr>
          <w:rFonts w:ascii="Arial" w:hAnsi="Arial" w:cs="Arial"/>
          <w:i/>
          <w:iCs/>
          <w:sz w:val="22"/>
          <w:szCs w:val="22"/>
        </w:rPr>
        <w:t>l</w:t>
      </w:r>
      <w:r w:rsidR="00576DAD" w:rsidRPr="00427463">
        <w:rPr>
          <w:rFonts w:ascii="Arial" w:hAnsi="Arial" w:cs="Arial"/>
          <w:i/>
          <w:iCs/>
          <w:sz w:val="22"/>
          <w:szCs w:val="22"/>
        </w:rPr>
        <w:t xml:space="preserve"> childcare standards 2018, </w:t>
      </w:r>
      <w:r w:rsidR="00504128" w:rsidRPr="00427463">
        <w:rPr>
          <w:rFonts w:ascii="Arial" w:hAnsi="Arial" w:cs="Arial"/>
          <w:i/>
          <w:iCs/>
          <w:sz w:val="22"/>
          <w:szCs w:val="22"/>
        </w:rPr>
        <w:t>Occupational</w:t>
      </w:r>
      <w:r w:rsidR="004D3253" w:rsidRPr="00427463">
        <w:rPr>
          <w:rFonts w:ascii="Arial" w:hAnsi="Arial" w:cs="Arial"/>
          <w:i/>
          <w:iCs/>
          <w:sz w:val="22"/>
          <w:szCs w:val="22"/>
        </w:rPr>
        <w:t xml:space="preserve"> Health and Safety Act 2004, </w:t>
      </w:r>
      <w:r w:rsidR="0030186E" w:rsidRPr="00427463">
        <w:rPr>
          <w:rFonts w:ascii="Arial" w:hAnsi="Arial" w:cs="Arial"/>
          <w:i/>
          <w:iCs/>
          <w:sz w:val="22"/>
          <w:szCs w:val="22"/>
        </w:rPr>
        <w:t>W</w:t>
      </w:r>
      <w:r w:rsidR="00042AA3" w:rsidRPr="00427463">
        <w:rPr>
          <w:rFonts w:ascii="Arial" w:hAnsi="Arial" w:cs="Arial"/>
          <w:i/>
          <w:iCs/>
          <w:sz w:val="22"/>
          <w:szCs w:val="22"/>
        </w:rPr>
        <w:t xml:space="preserve">orking with </w:t>
      </w:r>
      <w:r w:rsidR="0030186E" w:rsidRPr="00427463">
        <w:rPr>
          <w:rFonts w:ascii="Arial" w:hAnsi="Arial" w:cs="Arial"/>
          <w:i/>
          <w:iCs/>
          <w:sz w:val="22"/>
          <w:szCs w:val="22"/>
        </w:rPr>
        <w:t>C</w:t>
      </w:r>
      <w:r w:rsidR="00042AA3" w:rsidRPr="00427463">
        <w:rPr>
          <w:rFonts w:ascii="Arial" w:hAnsi="Arial" w:cs="Arial"/>
          <w:i/>
          <w:iCs/>
          <w:sz w:val="22"/>
          <w:szCs w:val="22"/>
        </w:rPr>
        <w:t>hildren act 200</w:t>
      </w:r>
      <w:r w:rsidR="004C13CB" w:rsidRPr="00427463">
        <w:rPr>
          <w:rFonts w:ascii="Arial" w:hAnsi="Arial" w:cs="Arial"/>
          <w:i/>
          <w:iCs/>
          <w:sz w:val="22"/>
          <w:szCs w:val="22"/>
        </w:rPr>
        <w:t>5</w:t>
      </w:r>
      <w:r w:rsidR="0030186E" w:rsidRPr="00427463">
        <w:rPr>
          <w:rFonts w:ascii="Arial" w:hAnsi="Arial" w:cs="Arial"/>
          <w:i/>
          <w:iCs/>
          <w:sz w:val="22"/>
          <w:szCs w:val="22"/>
        </w:rPr>
        <w:t>.</w:t>
      </w:r>
    </w:p>
    <w:p w14:paraId="51CA350C" w14:textId="77777777" w:rsidR="007E167F" w:rsidRPr="00427463" w:rsidRDefault="00C23044" w:rsidP="006C3D34">
      <w:pPr>
        <w:pStyle w:val="ListParagraph"/>
        <w:numPr>
          <w:ilvl w:val="0"/>
          <w:numId w:val="14"/>
        </w:numPr>
        <w:rPr>
          <w:rFonts w:ascii="Arial" w:hAnsi="Arial" w:cs="Arial"/>
          <w:sz w:val="22"/>
          <w:szCs w:val="22"/>
        </w:rPr>
      </w:pPr>
      <w:r w:rsidRPr="00427463">
        <w:rPr>
          <w:rFonts w:ascii="Arial" w:hAnsi="Arial" w:cs="Arial"/>
          <w:sz w:val="22"/>
          <w:szCs w:val="22"/>
        </w:rPr>
        <w:t>Ensuring</w:t>
      </w:r>
      <w:r w:rsidR="004C13CB" w:rsidRPr="00427463">
        <w:rPr>
          <w:rFonts w:ascii="Arial" w:hAnsi="Arial" w:cs="Arial"/>
          <w:i/>
          <w:iCs/>
          <w:sz w:val="22"/>
          <w:szCs w:val="22"/>
        </w:rPr>
        <w:t xml:space="preserve"> </w:t>
      </w:r>
      <w:r w:rsidR="006C3D34" w:rsidRPr="00427463">
        <w:rPr>
          <w:rFonts w:ascii="Arial" w:hAnsi="Arial" w:cs="Arial"/>
          <w:sz w:val="22"/>
          <w:szCs w:val="22"/>
        </w:rPr>
        <w:t>Educators have relevant qualification as verified through ACECQA or be working towards one.</w:t>
      </w:r>
    </w:p>
    <w:p w14:paraId="3BBC26C2" w14:textId="0EC4A605" w:rsidR="006C3D34" w:rsidRPr="00427463" w:rsidRDefault="007E167F" w:rsidP="006C3D34">
      <w:pPr>
        <w:pStyle w:val="ListParagraph"/>
        <w:numPr>
          <w:ilvl w:val="0"/>
          <w:numId w:val="14"/>
        </w:numPr>
        <w:rPr>
          <w:rFonts w:ascii="Arial" w:hAnsi="Arial" w:cs="Arial"/>
          <w:sz w:val="22"/>
          <w:szCs w:val="22"/>
        </w:rPr>
      </w:pPr>
      <w:r w:rsidRPr="00427463">
        <w:rPr>
          <w:rFonts w:ascii="Arial" w:hAnsi="Arial" w:cs="Arial"/>
          <w:sz w:val="22"/>
          <w:szCs w:val="22"/>
        </w:rPr>
        <w:t>Ensure thorough background checks</w:t>
      </w:r>
      <w:r w:rsidR="00FA4AE7" w:rsidRPr="00427463">
        <w:rPr>
          <w:rFonts w:ascii="Arial" w:hAnsi="Arial" w:cs="Arial"/>
          <w:sz w:val="22"/>
          <w:szCs w:val="22"/>
        </w:rPr>
        <w:t xml:space="preserve"> of new employees</w:t>
      </w:r>
      <w:r w:rsidRPr="00427463">
        <w:rPr>
          <w:rFonts w:ascii="Arial" w:hAnsi="Arial" w:cs="Arial"/>
          <w:sz w:val="22"/>
          <w:szCs w:val="22"/>
        </w:rPr>
        <w:t xml:space="preserve"> are completed</w:t>
      </w:r>
      <w:r w:rsidR="00BD652B" w:rsidRPr="00427463">
        <w:rPr>
          <w:rFonts w:ascii="Arial" w:hAnsi="Arial" w:cs="Arial"/>
          <w:sz w:val="22"/>
          <w:szCs w:val="22"/>
        </w:rPr>
        <w:t xml:space="preserve"> before commencement of </w:t>
      </w:r>
      <w:r w:rsidR="0053662F" w:rsidRPr="00427463">
        <w:rPr>
          <w:rFonts w:ascii="Arial" w:hAnsi="Arial" w:cs="Arial"/>
          <w:sz w:val="22"/>
          <w:szCs w:val="22"/>
        </w:rPr>
        <w:t>employment</w:t>
      </w:r>
      <w:r w:rsidR="00FD0BEA" w:rsidRPr="00427463">
        <w:rPr>
          <w:rFonts w:ascii="Arial" w:hAnsi="Arial" w:cs="Arial"/>
          <w:sz w:val="22"/>
          <w:szCs w:val="22"/>
        </w:rPr>
        <w:t xml:space="preserve"> including the </w:t>
      </w:r>
      <w:r w:rsidR="009C5962" w:rsidRPr="00427463">
        <w:rPr>
          <w:rFonts w:ascii="Arial" w:hAnsi="Arial" w:cs="Arial"/>
          <w:sz w:val="22"/>
          <w:szCs w:val="22"/>
        </w:rPr>
        <w:t>following:</w:t>
      </w:r>
      <w:r w:rsidR="00FD0BEA" w:rsidRPr="00427463">
        <w:rPr>
          <w:rFonts w:ascii="Arial" w:hAnsi="Arial" w:cs="Arial"/>
          <w:sz w:val="22"/>
          <w:szCs w:val="22"/>
        </w:rPr>
        <w:t xml:space="preserve"> </w:t>
      </w:r>
      <w:r w:rsidR="006C3D34" w:rsidRPr="00427463">
        <w:rPr>
          <w:rFonts w:ascii="Arial" w:hAnsi="Arial" w:cs="Arial"/>
          <w:sz w:val="22"/>
          <w:szCs w:val="22"/>
        </w:rPr>
        <w:t>relevant Australian working rights</w:t>
      </w:r>
      <w:r w:rsidR="00FD0BEA" w:rsidRPr="00427463">
        <w:rPr>
          <w:rFonts w:ascii="Arial" w:hAnsi="Arial" w:cs="Arial"/>
          <w:sz w:val="22"/>
          <w:szCs w:val="22"/>
        </w:rPr>
        <w:t>, two references one of which must be from within the industry</w:t>
      </w:r>
      <w:r w:rsidR="00FA4AE7" w:rsidRPr="00427463">
        <w:rPr>
          <w:rFonts w:ascii="Arial" w:hAnsi="Arial" w:cs="Arial"/>
          <w:sz w:val="22"/>
          <w:szCs w:val="22"/>
        </w:rPr>
        <w:t xml:space="preserve">, </w:t>
      </w:r>
      <w:r w:rsidR="00702B04" w:rsidRPr="00427463">
        <w:rPr>
          <w:rFonts w:ascii="Arial" w:hAnsi="Arial" w:cs="Arial"/>
          <w:sz w:val="22"/>
          <w:szCs w:val="22"/>
        </w:rPr>
        <w:t xml:space="preserve">Working with </w:t>
      </w:r>
      <w:r w:rsidR="008A6680" w:rsidRPr="00427463">
        <w:rPr>
          <w:rFonts w:ascii="Arial" w:hAnsi="Arial" w:cs="Arial"/>
          <w:sz w:val="22"/>
          <w:szCs w:val="22"/>
        </w:rPr>
        <w:t>C</w:t>
      </w:r>
      <w:r w:rsidR="00702B04" w:rsidRPr="00427463">
        <w:rPr>
          <w:rFonts w:ascii="Arial" w:hAnsi="Arial" w:cs="Arial"/>
          <w:sz w:val="22"/>
          <w:szCs w:val="22"/>
        </w:rPr>
        <w:t xml:space="preserve">hildren’s </w:t>
      </w:r>
      <w:r w:rsidR="008A6680" w:rsidRPr="00427463">
        <w:rPr>
          <w:rFonts w:ascii="Arial" w:hAnsi="Arial" w:cs="Arial"/>
          <w:sz w:val="22"/>
          <w:szCs w:val="22"/>
        </w:rPr>
        <w:t>C</w:t>
      </w:r>
      <w:r w:rsidR="00702B04" w:rsidRPr="00427463">
        <w:rPr>
          <w:rFonts w:ascii="Arial" w:hAnsi="Arial" w:cs="Arial"/>
          <w:sz w:val="22"/>
          <w:szCs w:val="22"/>
        </w:rPr>
        <w:t>heck</w:t>
      </w:r>
      <w:r w:rsidR="00BD652B" w:rsidRPr="00427463">
        <w:rPr>
          <w:rFonts w:ascii="Arial" w:hAnsi="Arial" w:cs="Arial"/>
          <w:sz w:val="22"/>
          <w:szCs w:val="22"/>
        </w:rPr>
        <w:t>.</w:t>
      </w:r>
      <w:r w:rsidR="002C6317" w:rsidRPr="00427463">
        <w:rPr>
          <w:rFonts w:ascii="Arial" w:hAnsi="Arial" w:cs="Arial"/>
          <w:sz w:val="22"/>
          <w:szCs w:val="22"/>
        </w:rPr>
        <w:t xml:space="preserve"> Should any of these checks</w:t>
      </w:r>
      <w:r w:rsidR="00BB73C7" w:rsidRPr="00427463">
        <w:rPr>
          <w:rFonts w:ascii="Arial" w:hAnsi="Arial" w:cs="Arial"/>
          <w:sz w:val="22"/>
          <w:szCs w:val="22"/>
        </w:rPr>
        <w:t xml:space="preserve"> be deemed</w:t>
      </w:r>
      <w:r w:rsidR="00540E58" w:rsidRPr="00427463">
        <w:rPr>
          <w:rFonts w:ascii="Arial" w:hAnsi="Arial" w:cs="Arial"/>
          <w:sz w:val="22"/>
          <w:szCs w:val="22"/>
        </w:rPr>
        <w:t xml:space="preserve"> unsatisfactory</w:t>
      </w:r>
      <w:r w:rsidR="00C1681B" w:rsidRPr="00427463">
        <w:rPr>
          <w:rFonts w:ascii="Arial" w:hAnsi="Arial" w:cs="Arial"/>
          <w:sz w:val="22"/>
          <w:szCs w:val="22"/>
        </w:rPr>
        <w:t xml:space="preserve"> employment will </w:t>
      </w:r>
      <w:r w:rsidR="00224334" w:rsidRPr="00427463">
        <w:rPr>
          <w:rFonts w:ascii="Arial" w:hAnsi="Arial" w:cs="Arial"/>
          <w:sz w:val="22"/>
          <w:szCs w:val="22"/>
        </w:rPr>
        <w:t xml:space="preserve">not </w:t>
      </w:r>
      <w:r w:rsidR="009E446D" w:rsidRPr="00427463">
        <w:rPr>
          <w:rFonts w:ascii="Arial" w:hAnsi="Arial" w:cs="Arial"/>
          <w:sz w:val="22"/>
          <w:szCs w:val="22"/>
        </w:rPr>
        <w:t>commence.</w:t>
      </w:r>
      <w:r w:rsidR="00540E58" w:rsidRPr="00427463">
        <w:rPr>
          <w:rFonts w:ascii="Arial" w:hAnsi="Arial" w:cs="Arial"/>
          <w:sz w:val="22"/>
          <w:szCs w:val="22"/>
        </w:rPr>
        <w:t xml:space="preserve"> </w:t>
      </w:r>
      <w:r w:rsidR="002C6317" w:rsidRPr="00427463">
        <w:rPr>
          <w:rFonts w:ascii="Arial" w:hAnsi="Arial" w:cs="Arial"/>
          <w:sz w:val="22"/>
          <w:szCs w:val="22"/>
        </w:rPr>
        <w:t xml:space="preserve"> </w:t>
      </w:r>
      <w:r w:rsidR="00BD652B" w:rsidRPr="00427463">
        <w:rPr>
          <w:rFonts w:ascii="Arial" w:hAnsi="Arial" w:cs="Arial"/>
          <w:sz w:val="22"/>
          <w:szCs w:val="22"/>
        </w:rPr>
        <w:t xml:space="preserve"> </w:t>
      </w:r>
      <w:r w:rsidR="00702B04" w:rsidRPr="00427463">
        <w:rPr>
          <w:rFonts w:ascii="Arial" w:hAnsi="Arial" w:cs="Arial"/>
          <w:sz w:val="22"/>
          <w:szCs w:val="22"/>
        </w:rPr>
        <w:t xml:space="preserve"> </w:t>
      </w:r>
    </w:p>
    <w:p w14:paraId="18B6E6AD" w14:textId="7E25E897" w:rsidR="006C3D34" w:rsidRPr="00427463" w:rsidRDefault="00191511" w:rsidP="00FF41EA">
      <w:pPr>
        <w:pStyle w:val="ListParagraph"/>
        <w:numPr>
          <w:ilvl w:val="0"/>
          <w:numId w:val="14"/>
        </w:numPr>
        <w:rPr>
          <w:rFonts w:ascii="Arial" w:hAnsi="Arial" w:cs="Arial"/>
          <w:color w:val="000000" w:themeColor="text1"/>
          <w:sz w:val="22"/>
          <w:szCs w:val="22"/>
        </w:rPr>
      </w:pPr>
      <w:r w:rsidRPr="00427463">
        <w:rPr>
          <w:rFonts w:ascii="Arial" w:hAnsi="Arial" w:cs="Arial"/>
          <w:color w:val="000000" w:themeColor="text1"/>
          <w:sz w:val="22"/>
          <w:szCs w:val="22"/>
        </w:rPr>
        <w:t xml:space="preserve">Ensure new employees are contracted to 3-month probationary period upon starting. </w:t>
      </w:r>
      <w:r w:rsidR="00A748AE" w:rsidRPr="00427463">
        <w:rPr>
          <w:rFonts w:ascii="Arial" w:hAnsi="Arial" w:cs="Arial"/>
          <w:color w:val="000000" w:themeColor="text1"/>
          <w:sz w:val="22"/>
          <w:szCs w:val="22"/>
        </w:rPr>
        <w:t>During of which they</w:t>
      </w:r>
      <w:r w:rsidR="00870037" w:rsidRPr="00427463">
        <w:rPr>
          <w:rFonts w:ascii="Arial" w:hAnsi="Arial" w:cs="Arial"/>
          <w:color w:val="000000" w:themeColor="text1"/>
          <w:sz w:val="22"/>
          <w:szCs w:val="22"/>
        </w:rPr>
        <w:t xml:space="preserve"> must complete </w:t>
      </w:r>
      <w:r w:rsidR="009E3A24" w:rsidRPr="00427463">
        <w:rPr>
          <w:rFonts w:ascii="Arial" w:hAnsi="Arial" w:cs="Arial"/>
          <w:color w:val="000000" w:themeColor="text1"/>
          <w:sz w:val="22"/>
          <w:szCs w:val="22"/>
        </w:rPr>
        <w:t xml:space="preserve">an induction plan </w:t>
      </w:r>
      <w:r w:rsidR="002774E1" w:rsidRPr="00427463">
        <w:rPr>
          <w:rFonts w:ascii="Arial" w:hAnsi="Arial" w:cs="Arial"/>
          <w:color w:val="000000" w:themeColor="text1"/>
          <w:sz w:val="22"/>
          <w:szCs w:val="22"/>
        </w:rPr>
        <w:t xml:space="preserve">including health and safety, policies and procedures and </w:t>
      </w:r>
      <w:r w:rsidR="004C7F1A" w:rsidRPr="00427463">
        <w:rPr>
          <w:rFonts w:ascii="Arial" w:hAnsi="Arial" w:cs="Arial"/>
          <w:color w:val="000000" w:themeColor="text1"/>
          <w:sz w:val="22"/>
          <w:szCs w:val="22"/>
        </w:rPr>
        <w:t xml:space="preserve">sign a </w:t>
      </w:r>
      <w:r w:rsidR="002774E1" w:rsidRPr="00427463">
        <w:rPr>
          <w:rFonts w:ascii="Arial" w:hAnsi="Arial" w:cs="Arial"/>
          <w:color w:val="000000" w:themeColor="text1"/>
          <w:sz w:val="22"/>
          <w:szCs w:val="22"/>
        </w:rPr>
        <w:t>staff code of conduct.</w:t>
      </w:r>
    </w:p>
    <w:p w14:paraId="73F7F8FF" w14:textId="1403DB30" w:rsidR="0064618C" w:rsidRPr="00427463" w:rsidRDefault="0064618C" w:rsidP="00155526">
      <w:pPr>
        <w:pStyle w:val="ListParagraph"/>
        <w:rPr>
          <w:rFonts w:ascii="Arial" w:hAnsi="Arial" w:cs="Arial"/>
          <w:color w:val="000000" w:themeColor="text1"/>
          <w:sz w:val="22"/>
          <w:szCs w:val="22"/>
        </w:rPr>
      </w:pPr>
    </w:p>
    <w:p w14:paraId="769F1CE1" w14:textId="1C9DFCCD" w:rsidR="0064618C" w:rsidRPr="00427463" w:rsidRDefault="0064618C" w:rsidP="0064618C">
      <w:pPr>
        <w:rPr>
          <w:rFonts w:ascii="Arial" w:hAnsi="Arial" w:cs="Arial"/>
          <w:b/>
          <w:iCs/>
          <w:color w:val="000000" w:themeColor="text1"/>
          <w:sz w:val="22"/>
          <w:szCs w:val="22"/>
        </w:rPr>
      </w:pPr>
      <w:r w:rsidRPr="00427463">
        <w:rPr>
          <w:rFonts w:ascii="Arial" w:hAnsi="Arial" w:cs="Arial"/>
          <w:b/>
          <w:iCs/>
          <w:color w:val="000000" w:themeColor="text1"/>
          <w:sz w:val="22"/>
          <w:szCs w:val="22"/>
        </w:rPr>
        <w:t>Certified Supervisors are responsible for:</w:t>
      </w:r>
    </w:p>
    <w:p w14:paraId="3820DCFC" w14:textId="77777777" w:rsidR="0064618C" w:rsidRPr="00427463" w:rsidRDefault="0064618C" w:rsidP="0064618C">
      <w:pPr>
        <w:rPr>
          <w:rFonts w:ascii="Arial" w:hAnsi="Arial" w:cs="Arial"/>
          <w:color w:val="000000" w:themeColor="text1"/>
          <w:sz w:val="22"/>
          <w:szCs w:val="22"/>
        </w:rPr>
      </w:pPr>
    </w:p>
    <w:p w14:paraId="5123E417" w14:textId="0BC24D6C" w:rsidR="0064618C" w:rsidRPr="00427463" w:rsidRDefault="0064618C" w:rsidP="0064618C">
      <w:pPr>
        <w:pStyle w:val="ListParagraph"/>
        <w:numPr>
          <w:ilvl w:val="0"/>
          <w:numId w:val="15"/>
        </w:numPr>
        <w:rPr>
          <w:rFonts w:ascii="Arial" w:hAnsi="Arial" w:cs="Arial"/>
          <w:color w:val="000000" w:themeColor="text1"/>
          <w:sz w:val="22"/>
          <w:szCs w:val="22"/>
        </w:rPr>
      </w:pPr>
      <w:r w:rsidRPr="00427463">
        <w:rPr>
          <w:rFonts w:ascii="Arial" w:hAnsi="Arial" w:cs="Arial"/>
          <w:color w:val="000000" w:themeColor="text1"/>
          <w:sz w:val="22"/>
          <w:szCs w:val="22"/>
        </w:rPr>
        <w:t>providing written consent to accept the role of Certified Supervisor</w:t>
      </w:r>
    </w:p>
    <w:p w14:paraId="68F22609" w14:textId="2A06BE3C" w:rsidR="0064618C" w:rsidRPr="00427463" w:rsidRDefault="0064618C" w:rsidP="0064618C">
      <w:pPr>
        <w:pStyle w:val="ListParagraph"/>
        <w:numPr>
          <w:ilvl w:val="0"/>
          <w:numId w:val="15"/>
        </w:numPr>
        <w:rPr>
          <w:rFonts w:ascii="Arial" w:hAnsi="Arial" w:cs="Arial"/>
          <w:color w:val="000000" w:themeColor="text1"/>
          <w:sz w:val="22"/>
          <w:szCs w:val="22"/>
        </w:rPr>
      </w:pPr>
      <w:r w:rsidRPr="00427463">
        <w:rPr>
          <w:rFonts w:ascii="Arial" w:hAnsi="Arial" w:cs="Arial"/>
          <w:color w:val="000000" w:themeColor="text1"/>
          <w:sz w:val="22"/>
          <w:szCs w:val="22"/>
        </w:rPr>
        <w:t>informing Nominated Supervisor in the event of absence from the centre due to leave or illness so they can be replaced by another Responsible Person</w:t>
      </w:r>
    </w:p>
    <w:p w14:paraId="1B830696" w14:textId="77777777" w:rsidR="008D76B3" w:rsidRPr="00427463" w:rsidRDefault="008D76B3" w:rsidP="0064618C">
      <w:pPr>
        <w:rPr>
          <w:rFonts w:ascii="Arial" w:hAnsi="Arial" w:cs="Arial"/>
          <w:b/>
          <w:i/>
          <w:color w:val="000000" w:themeColor="text1"/>
          <w:sz w:val="22"/>
          <w:szCs w:val="22"/>
        </w:rPr>
      </w:pPr>
    </w:p>
    <w:p w14:paraId="2CAA25C0" w14:textId="13861FEA" w:rsidR="0064618C" w:rsidRPr="00427463" w:rsidRDefault="0064618C" w:rsidP="0064618C">
      <w:pPr>
        <w:rPr>
          <w:rFonts w:ascii="Arial" w:hAnsi="Arial" w:cs="Arial"/>
          <w:b/>
          <w:iCs/>
          <w:color w:val="000000" w:themeColor="text1"/>
          <w:sz w:val="22"/>
          <w:szCs w:val="22"/>
        </w:rPr>
      </w:pPr>
      <w:r w:rsidRPr="00427463">
        <w:rPr>
          <w:rFonts w:ascii="Arial" w:hAnsi="Arial" w:cs="Arial"/>
          <w:b/>
          <w:iCs/>
          <w:color w:val="000000" w:themeColor="text1"/>
          <w:sz w:val="22"/>
          <w:szCs w:val="22"/>
        </w:rPr>
        <w:t>Certified Supervisors, educators and other staff are responsible for:</w:t>
      </w:r>
    </w:p>
    <w:p w14:paraId="34ED4898" w14:textId="77777777" w:rsidR="0064618C" w:rsidRPr="00427463" w:rsidRDefault="0064618C" w:rsidP="0064618C">
      <w:pPr>
        <w:rPr>
          <w:rFonts w:ascii="Arial" w:hAnsi="Arial" w:cs="Arial"/>
          <w:b/>
          <w:color w:val="000000" w:themeColor="text1"/>
          <w:sz w:val="22"/>
          <w:szCs w:val="22"/>
        </w:rPr>
      </w:pPr>
    </w:p>
    <w:p w14:paraId="1677019B" w14:textId="35F18F66" w:rsidR="0064618C"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 xml:space="preserve">meeting the qualifications, </w:t>
      </w:r>
      <w:proofErr w:type="gramStart"/>
      <w:r w:rsidRPr="00427463">
        <w:rPr>
          <w:rFonts w:ascii="Arial" w:hAnsi="Arial" w:cs="Arial"/>
          <w:color w:val="000000" w:themeColor="text1"/>
          <w:sz w:val="22"/>
          <w:szCs w:val="22"/>
        </w:rPr>
        <w:t>experience</w:t>
      </w:r>
      <w:proofErr w:type="gramEnd"/>
      <w:r w:rsidRPr="00427463">
        <w:rPr>
          <w:rFonts w:ascii="Arial" w:hAnsi="Arial" w:cs="Arial"/>
          <w:color w:val="000000" w:themeColor="text1"/>
          <w:sz w:val="22"/>
          <w:szCs w:val="22"/>
        </w:rPr>
        <w:t xml:space="preserve"> and management requirements if they wish to be nominated as a Certified Supervisor in accordance with the National Regulations </w:t>
      </w:r>
    </w:p>
    <w:p w14:paraId="6E855C64" w14:textId="58D902E4" w:rsidR="0064618C"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 xml:space="preserve">complying with the service’s Code of Conduct Policy </w:t>
      </w:r>
      <w:proofErr w:type="gramStart"/>
      <w:r w:rsidRPr="00427463">
        <w:rPr>
          <w:rFonts w:ascii="Arial" w:hAnsi="Arial" w:cs="Arial"/>
          <w:color w:val="000000" w:themeColor="text1"/>
          <w:sz w:val="22"/>
          <w:szCs w:val="22"/>
        </w:rPr>
        <w:t>at all times</w:t>
      </w:r>
      <w:proofErr w:type="gramEnd"/>
    </w:p>
    <w:p w14:paraId="1681572E" w14:textId="77777777" w:rsidR="0064618C"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ensuring that they are not affected by alcohol or drugs (including prescription medication) that would impair their capacity to supervise or provide education and care to children</w:t>
      </w:r>
    </w:p>
    <w:p w14:paraId="35892C13" w14:textId="77777777" w:rsidR="0064618C"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providing details of their current Working with Children Check or VIT registration for the staff record</w:t>
      </w:r>
    </w:p>
    <w:p w14:paraId="61581B25" w14:textId="77777777" w:rsidR="0064618C"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renewing their Working with Children Check assessment every five years</w:t>
      </w:r>
    </w:p>
    <w:p w14:paraId="66B90EFF" w14:textId="77777777" w:rsidR="0064618C"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undertaking the required induction program following appointment to the centre</w:t>
      </w:r>
    </w:p>
    <w:p w14:paraId="244F7118" w14:textId="1508A474" w:rsidR="0064618C"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advising the Department of Justice</w:t>
      </w:r>
      <w:r w:rsidR="006A4840" w:rsidRPr="00427463">
        <w:rPr>
          <w:rFonts w:ascii="Arial" w:hAnsi="Arial" w:cs="Arial"/>
          <w:color w:val="000000" w:themeColor="text1"/>
          <w:sz w:val="22"/>
          <w:szCs w:val="22"/>
        </w:rPr>
        <w:tab/>
      </w:r>
      <w:r w:rsidRPr="00427463">
        <w:rPr>
          <w:rFonts w:ascii="Arial" w:hAnsi="Arial" w:cs="Arial"/>
          <w:color w:val="000000" w:themeColor="text1"/>
          <w:sz w:val="22"/>
          <w:szCs w:val="22"/>
        </w:rPr>
        <w:t xml:space="preserve"> of any relevant change in circumstances, including change of name, address, contact details and change of employer/volunteer organisation, including changes to the organisation’s contact details</w:t>
      </w:r>
    </w:p>
    <w:p w14:paraId="69D9115B" w14:textId="77777777" w:rsidR="002F3E88" w:rsidRPr="00427463" w:rsidRDefault="0064618C" w:rsidP="0064618C">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 xml:space="preserve">adequately supervising children </w:t>
      </w:r>
      <w:proofErr w:type="gramStart"/>
      <w:r w:rsidRPr="00427463">
        <w:rPr>
          <w:rFonts w:ascii="Arial" w:hAnsi="Arial" w:cs="Arial"/>
          <w:color w:val="000000" w:themeColor="text1"/>
          <w:sz w:val="22"/>
          <w:szCs w:val="22"/>
        </w:rPr>
        <w:t>at all times</w:t>
      </w:r>
      <w:proofErr w:type="gramEnd"/>
    </w:p>
    <w:p w14:paraId="7FDBD723" w14:textId="77777777" w:rsidR="002F3E88" w:rsidRPr="00427463" w:rsidRDefault="0064618C" w:rsidP="002F3E88">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lastRenderedPageBreak/>
        <w:t xml:space="preserve">supervising volunteers/students and parents/guardians </w:t>
      </w:r>
      <w:proofErr w:type="gramStart"/>
      <w:r w:rsidRPr="00427463">
        <w:rPr>
          <w:rFonts w:ascii="Arial" w:hAnsi="Arial" w:cs="Arial"/>
          <w:color w:val="000000" w:themeColor="text1"/>
          <w:sz w:val="22"/>
          <w:szCs w:val="22"/>
        </w:rPr>
        <w:t>at all times</w:t>
      </w:r>
      <w:proofErr w:type="gramEnd"/>
      <w:r w:rsidRPr="00427463">
        <w:rPr>
          <w:rFonts w:ascii="Arial" w:hAnsi="Arial" w:cs="Arial"/>
          <w:color w:val="000000" w:themeColor="text1"/>
          <w:sz w:val="22"/>
          <w:szCs w:val="22"/>
        </w:rPr>
        <w:t xml:space="preserve"> to protect the health, safety and wellbeing of children at the</w:t>
      </w:r>
      <w:r w:rsidR="002F3E88" w:rsidRPr="00427463">
        <w:rPr>
          <w:rFonts w:ascii="Arial" w:hAnsi="Arial" w:cs="Arial"/>
          <w:color w:val="000000" w:themeColor="text1"/>
          <w:sz w:val="22"/>
          <w:szCs w:val="22"/>
        </w:rPr>
        <w:t xml:space="preserve"> centre</w:t>
      </w:r>
    </w:p>
    <w:p w14:paraId="1B4917C5" w14:textId="77777777" w:rsidR="002F3E88" w:rsidRPr="00427463" w:rsidRDefault="0064618C" w:rsidP="002F3E88">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 xml:space="preserve">maintaining educator-to-child ratios </w:t>
      </w:r>
      <w:proofErr w:type="gramStart"/>
      <w:r w:rsidRPr="00427463">
        <w:rPr>
          <w:rFonts w:ascii="Arial" w:hAnsi="Arial" w:cs="Arial"/>
          <w:color w:val="000000" w:themeColor="text1"/>
          <w:sz w:val="22"/>
          <w:szCs w:val="22"/>
        </w:rPr>
        <w:t>at all times</w:t>
      </w:r>
      <w:proofErr w:type="gramEnd"/>
    </w:p>
    <w:p w14:paraId="388C0348" w14:textId="77777777" w:rsidR="002F3E88" w:rsidRPr="00427463" w:rsidRDefault="0064618C" w:rsidP="002F3E88">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maintaining current approved qualifications relevant to their role, including first aid qualifications, anaphylaxis management training and emergency asthma management training</w:t>
      </w:r>
    </w:p>
    <w:p w14:paraId="491C8136" w14:textId="77777777" w:rsidR="002F3E88" w:rsidRPr="00427463" w:rsidRDefault="0064618C" w:rsidP="002F3E88">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participating in an annual performance review</w:t>
      </w:r>
    </w:p>
    <w:p w14:paraId="41F37CB5" w14:textId="77777777" w:rsidR="002F3E88" w:rsidRPr="00427463" w:rsidRDefault="0064618C" w:rsidP="002F3E88">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undertaking professional development relevant to their role to keep their knowledge and expertise current</w:t>
      </w:r>
    </w:p>
    <w:p w14:paraId="55F9414F" w14:textId="77777777" w:rsidR="002F3E88" w:rsidRPr="00427463" w:rsidRDefault="0064618C" w:rsidP="002F3E88">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supervising educators at the</w:t>
      </w:r>
      <w:r w:rsidR="002F3E88" w:rsidRPr="00427463">
        <w:rPr>
          <w:rFonts w:ascii="Arial" w:hAnsi="Arial" w:cs="Arial"/>
          <w:color w:val="000000" w:themeColor="text1"/>
          <w:sz w:val="22"/>
          <w:szCs w:val="22"/>
        </w:rPr>
        <w:t xml:space="preserve"> centre</w:t>
      </w:r>
      <w:r w:rsidRPr="00427463">
        <w:rPr>
          <w:rFonts w:ascii="Arial" w:hAnsi="Arial" w:cs="Arial"/>
          <w:color w:val="000000" w:themeColor="text1"/>
          <w:sz w:val="22"/>
          <w:szCs w:val="22"/>
        </w:rPr>
        <w:t xml:space="preserve"> who are under 18 years of age, and ensuring that they are not left to work alone</w:t>
      </w:r>
    </w:p>
    <w:p w14:paraId="2F6BF92C" w14:textId="5802A232" w:rsidR="0064618C" w:rsidRPr="00427463" w:rsidRDefault="0064618C" w:rsidP="002F3E88">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ensuring that they are aware of current child protection laws and any obligations that they may have under these laws</w:t>
      </w:r>
    </w:p>
    <w:p w14:paraId="10B7B492" w14:textId="5B8BD40F" w:rsidR="002F3E88" w:rsidRPr="00427463" w:rsidRDefault="00352C62" w:rsidP="00352C62">
      <w:pPr>
        <w:pStyle w:val="ListParagraph"/>
        <w:numPr>
          <w:ilvl w:val="0"/>
          <w:numId w:val="17"/>
        </w:numPr>
        <w:rPr>
          <w:rFonts w:ascii="Arial" w:hAnsi="Arial" w:cs="Arial"/>
          <w:color w:val="000000" w:themeColor="text1"/>
          <w:sz w:val="22"/>
          <w:szCs w:val="22"/>
        </w:rPr>
      </w:pPr>
      <w:r w:rsidRPr="00427463">
        <w:rPr>
          <w:rFonts w:ascii="Arial" w:hAnsi="Arial" w:cs="Arial"/>
          <w:color w:val="000000" w:themeColor="text1"/>
          <w:sz w:val="22"/>
          <w:szCs w:val="22"/>
        </w:rPr>
        <w:t>in any situation where adequate supervision of children is threatened, any educators on a break must be prepared to return to duty to supply adequate supervision.</w:t>
      </w:r>
    </w:p>
    <w:p w14:paraId="788AA931" w14:textId="77777777" w:rsidR="00427463" w:rsidRDefault="00427463" w:rsidP="002F3E88">
      <w:pPr>
        <w:rPr>
          <w:rFonts w:ascii="Arial" w:hAnsi="Arial" w:cs="Arial"/>
          <w:b/>
          <w:iCs/>
          <w:color w:val="000000" w:themeColor="text1"/>
          <w:sz w:val="22"/>
          <w:szCs w:val="22"/>
        </w:rPr>
      </w:pPr>
    </w:p>
    <w:p w14:paraId="5C42CF1B" w14:textId="1EB3F354" w:rsidR="0064618C" w:rsidRPr="00427463" w:rsidRDefault="0064618C" w:rsidP="002F3E88">
      <w:pPr>
        <w:rPr>
          <w:rFonts w:ascii="Arial" w:hAnsi="Arial" w:cs="Arial"/>
          <w:b/>
          <w:iCs/>
          <w:color w:val="000000" w:themeColor="text1"/>
          <w:sz w:val="22"/>
          <w:szCs w:val="22"/>
        </w:rPr>
      </w:pPr>
      <w:r w:rsidRPr="00427463">
        <w:rPr>
          <w:rFonts w:ascii="Arial" w:hAnsi="Arial" w:cs="Arial"/>
          <w:b/>
          <w:iCs/>
          <w:color w:val="000000" w:themeColor="text1"/>
          <w:sz w:val="22"/>
          <w:szCs w:val="22"/>
        </w:rPr>
        <w:t>Parents/guardians, volunteers and students on placement are responsible for:</w:t>
      </w:r>
    </w:p>
    <w:p w14:paraId="751F635B" w14:textId="77777777" w:rsidR="002F3E88" w:rsidRPr="00427463" w:rsidRDefault="002F3E88" w:rsidP="002F3E88">
      <w:pPr>
        <w:rPr>
          <w:rFonts w:ascii="Arial" w:hAnsi="Arial" w:cs="Arial"/>
          <w:b/>
          <w:color w:val="000000" w:themeColor="text1"/>
          <w:sz w:val="22"/>
          <w:szCs w:val="22"/>
        </w:rPr>
      </w:pPr>
    </w:p>
    <w:p w14:paraId="0A103742" w14:textId="66197504" w:rsidR="0064618C" w:rsidRPr="00427463" w:rsidRDefault="0064618C" w:rsidP="002F3E88">
      <w:pPr>
        <w:pStyle w:val="ListParagraph"/>
        <w:numPr>
          <w:ilvl w:val="0"/>
          <w:numId w:val="18"/>
        </w:numPr>
        <w:rPr>
          <w:rFonts w:ascii="Arial" w:hAnsi="Arial" w:cs="Arial"/>
          <w:color w:val="000000" w:themeColor="text1"/>
          <w:sz w:val="22"/>
          <w:szCs w:val="22"/>
        </w:rPr>
      </w:pPr>
      <w:r w:rsidRPr="00427463">
        <w:rPr>
          <w:rFonts w:ascii="Arial" w:hAnsi="Arial" w:cs="Arial"/>
          <w:color w:val="000000" w:themeColor="text1"/>
          <w:sz w:val="22"/>
          <w:szCs w:val="22"/>
        </w:rPr>
        <w:t>reading this Staffing Policy</w:t>
      </w:r>
    </w:p>
    <w:p w14:paraId="2B24A51C" w14:textId="3879CE70" w:rsidR="0064618C" w:rsidRPr="00427463" w:rsidRDefault="0064618C" w:rsidP="002F3E88">
      <w:pPr>
        <w:pStyle w:val="ListParagraph"/>
        <w:numPr>
          <w:ilvl w:val="0"/>
          <w:numId w:val="18"/>
        </w:numPr>
        <w:rPr>
          <w:rFonts w:ascii="Arial" w:hAnsi="Arial" w:cs="Arial"/>
          <w:color w:val="000000" w:themeColor="text1"/>
          <w:sz w:val="22"/>
          <w:szCs w:val="22"/>
        </w:rPr>
      </w:pPr>
      <w:r w:rsidRPr="00427463">
        <w:rPr>
          <w:rFonts w:ascii="Arial" w:hAnsi="Arial" w:cs="Arial"/>
          <w:color w:val="000000" w:themeColor="text1"/>
          <w:sz w:val="22"/>
          <w:szCs w:val="22"/>
        </w:rPr>
        <w:t>complying with the law, the requirements of the Education and Care Services National Regulations 2011, and all service policies and procedures</w:t>
      </w:r>
    </w:p>
    <w:p w14:paraId="1FEE8228" w14:textId="26282BBB" w:rsidR="0064618C" w:rsidRPr="00427463" w:rsidRDefault="0064618C" w:rsidP="002F3E88">
      <w:pPr>
        <w:pStyle w:val="ListParagraph"/>
        <w:numPr>
          <w:ilvl w:val="0"/>
          <w:numId w:val="18"/>
        </w:numPr>
        <w:rPr>
          <w:rFonts w:ascii="Arial" w:hAnsi="Arial" w:cs="Arial"/>
          <w:color w:val="000000" w:themeColor="text1"/>
          <w:sz w:val="22"/>
          <w:szCs w:val="22"/>
        </w:rPr>
      </w:pPr>
      <w:r w:rsidRPr="00427463">
        <w:rPr>
          <w:rFonts w:ascii="Arial" w:hAnsi="Arial" w:cs="Arial"/>
          <w:color w:val="000000" w:themeColor="text1"/>
          <w:sz w:val="22"/>
          <w:szCs w:val="22"/>
        </w:rPr>
        <w:t>following the directions of staff at the</w:t>
      </w:r>
      <w:r w:rsidR="002F3E88" w:rsidRPr="00427463">
        <w:rPr>
          <w:rFonts w:ascii="Arial" w:hAnsi="Arial" w:cs="Arial"/>
          <w:color w:val="000000" w:themeColor="text1"/>
          <w:sz w:val="22"/>
          <w:szCs w:val="22"/>
        </w:rPr>
        <w:t xml:space="preserve"> centre</w:t>
      </w:r>
      <w:r w:rsidRPr="00427463">
        <w:rPr>
          <w:rFonts w:ascii="Arial" w:hAnsi="Arial" w:cs="Arial"/>
          <w:color w:val="000000" w:themeColor="text1"/>
          <w:sz w:val="22"/>
          <w:szCs w:val="22"/>
        </w:rPr>
        <w:t xml:space="preserve"> </w:t>
      </w:r>
      <w:proofErr w:type="gramStart"/>
      <w:r w:rsidRPr="00427463">
        <w:rPr>
          <w:rFonts w:ascii="Arial" w:hAnsi="Arial" w:cs="Arial"/>
          <w:color w:val="000000" w:themeColor="text1"/>
          <w:sz w:val="22"/>
          <w:szCs w:val="22"/>
        </w:rPr>
        <w:t>at all times</w:t>
      </w:r>
      <w:proofErr w:type="gramEnd"/>
      <w:r w:rsidRPr="00427463">
        <w:rPr>
          <w:rFonts w:ascii="Arial" w:hAnsi="Arial" w:cs="Arial"/>
          <w:color w:val="000000" w:themeColor="text1"/>
          <w:sz w:val="22"/>
          <w:szCs w:val="22"/>
        </w:rPr>
        <w:t xml:space="preserve"> to ensure that the health, safety and wellbeing of children is protected.</w:t>
      </w:r>
    </w:p>
    <w:p w14:paraId="7919267C" w14:textId="33D132CF" w:rsidR="00B0406B" w:rsidRPr="00427463" w:rsidRDefault="00B0406B" w:rsidP="00927BB8">
      <w:pPr>
        <w:rPr>
          <w:rFonts w:ascii="Arial" w:eastAsiaTheme="minorHAnsi" w:hAnsi="Arial" w:cs="Arial"/>
          <w:b/>
          <w:bCs/>
          <w:sz w:val="22"/>
          <w:szCs w:val="22"/>
          <w:u w:val="single"/>
          <w:lang w:eastAsia="en-US"/>
        </w:rPr>
      </w:pPr>
    </w:p>
    <w:p w14:paraId="5B4724C1" w14:textId="54E65742" w:rsidR="002633C3" w:rsidRPr="00427463" w:rsidRDefault="002633C3" w:rsidP="00927BB8">
      <w:pPr>
        <w:rPr>
          <w:rFonts w:ascii="Arial" w:eastAsiaTheme="minorHAnsi" w:hAnsi="Arial" w:cs="Arial"/>
          <w:b/>
          <w:bCs/>
          <w:sz w:val="22"/>
          <w:szCs w:val="22"/>
          <w:u w:val="single"/>
          <w:lang w:eastAsia="en-US"/>
        </w:rPr>
      </w:pPr>
      <w:r w:rsidRPr="00427463">
        <w:rPr>
          <w:rFonts w:ascii="Arial" w:eastAsiaTheme="minorHAnsi" w:hAnsi="Arial" w:cs="Arial"/>
          <w:b/>
          <w:bCs/>
          <w:sz w:val="22"/>
          <w:szCs w:val="22"/>
          <w:u w:val="single"/>
          <w:lang w:eastAsia="en-US"/>
        </w:rPr>
        <w:t>Links to other policies</w:t>
      </w:r>
      <w:r w:rsidR="00AC5444" w:rsidRPr="00427463">
        <w:rPr>
          <w:rFonts w:ascii="Arial" w:eastAsiaTheme="minorHAnsi" w:hAnsi="Arial" w:cs="Arial"/>
          <w:b/>
          <w:bCs/>
          <w:sz w:val="22"/>
          <w:szCs w:val="22"/>
          <w:u w:val="single"/>
          <w:lang w:eastAsia="en-US"/>
        </w:rPr>
        <w:tab/>
      </w:r>
      <w:r w:rsidR="00AC5444" w:rsidRPr="00427463">
        <w:rPr>
          <w:rFonts w:ascii="Arial" w:eastAsiaTheme="minorHAnsi" w:hAnsi="Arial" w:cs="Arial"/>
          <w:b/>
          <w:bCs/>
          <w:sz w:val="22"/>
          <w:szCs w:val="22"/>
          <w:u w:val="single"/>
          <w:lang w:eastAsia="en-US"/>
        </w:rPr>
        <w:tab/>
      </w:r>
      <w:r w:rsidR="00AC5444" w:rsidRPr="00427463">
        <w:rPr>
          <w:rFonts w:ascii="Arial" w:eastAsiaTheme="minorHAnsi" w:hAnsi="Arial" w:cs="Arial"/>
          <w:b/>
          <w:bCs/>
          <w:sz w:val="22"/>
          <w:szCs w:val="22"/>
          <w:u w:val="single"/>
          <w:lang w:eastAsia="en-US"/>
        </w:rPr>
        <w:tab/>
      </w:r>
      <w:r w:rsidR="00AC5444" w:rsidRPr="00427463">
        <w:rPr>
          <w:rFonts w:ascii="Arial" w:eastAsiaTheme="minorHAnsi" w:hAnsi="Arial" w:cs="Arial"/>
          <w:b/>
          <w:bCs/>
          <w:sz w:val="22"/>
          <w:szCs w:val="22"/>
          <w:u w:val="single"/>
          <w:lang w:eastAsia="en-US"/>
        </w:rPr>
        <w:tab/>
      </w:r>
      <w:r w:rsidR="00AC5444" w:rsidRPr="00427463">
        <w:rPr>
          <w:rFonts w:ascii="Arial" w:eastAsiaTheme="minorHAnsi" w:hAnsi="Arial" w:cs="Arial"/>
          <w:b/>
          <w:bCs/>
          <w:sz w:val="22"/>
          <w:szCs w:val="22"/>
          <w:u w:val="single"/>
          <w:lang w:eastAsia="en-US"/>
        </w:rPr>
        <w:tab/>
      </w:r>
      <w:r w:rsidR="00AC5444" w:rsidRPr="00427463">
        <w:rPr>
          <w:rFonts w:ascii="Arial" w:eastAsiaTheme="minorHAnsi" w:hAnsi="Arial" w:cs="Arial"/>
          <w:b/>
          <w:bCs/>
          <w:sz w:val="22"/>
          <w:szCs w:val="22"/>
          <w:u w:val="single"/>
          <w:lang w:eastAsia="en-US"/>
        </w:rPr>
        <w:tab/>
      </w:r>
    </w:p>
    <w:p w14:paraId="5359E138" w14:textId="77777777" w:rsidR="002633C3" w:rsidRPr="00427463" w:rsidRDefault="002633C3" w:rsidP="00927BB8">
      <w:pPr>
        <w:rPr>
          <w:rFonts w:ascii="Arial" w:eastAsiaTheme="minorHAnsi" w:hAnsi="Arial" w:cs="Arial"/>
          <w:b/>
          <w:bCs/>
          <w:sz w:val="22"/>
          <w:szCs w:val="22"/>
          <w:u w:val="single"/>
          <w:lang w:eastAsia="en-US"/>
        </w:rPr>
      </w:pPr>
    </w:p>
    <w:p w14:paraId="3A220AC5" w14:textId="77777777" w:rsidR="002633C3" w:rsidRPr="00427463" w:rsidRDefault="002633C3" w:rsidP="00AC5444">
      <w:pPr>
        <w:pStyle w:val="ListParagraph"/>
        <w:numPr>
          <w:ilvl w:val="0"/>
          <w:numId w:val="9"/>
        </w:numPr>
        <w:rPr>
          <w:rFonts w:ascii="Arial" w:eastAsiaTheme="minorHAnsi" w:hAnsi="Arial" w:cs="Arial"/>
          <w:bCs/>
          <w:sz w:val="22"/>
          <w:szCs w:val="22"/>
          <w:lang w:eastAsia="en-US"/>
        </w:rPr>
      </w:pPr>
      <w:r w:rsidRPr="00427463">
        <w:rPr>
          <w:rFonts w:ascii="Arial" w:eastAsiaTheme="minorHAnsi" w:hAnsi="Arial" w:cs="Arial"/>
          <w:bCs/>
          <w:sz w:val="22"/>
          <w:szCs w:val="22"/>
          <w:lang w:eastAsia="en-US"/>
        </w:rPr>
        <w:t xml:space="preserve">Supervision </w:t>
      </w:r>
      <w:r w:rsidR="009240FA" w:rsidRPr="00427463">
        <w:rPr>
          <w:rFonts w:ascii="Arial" w:eastAsiaTheme="minorHAnsi" w:hAnsi="Arial" w:cs="Arial"/>
          <w:bCs/>
          <w:sz w:val="22"/>
          <w:szCs w:val="22"/>
          <w:lang w:eastAsia="en-US"/>
        </w:rPr>
        <w:t xml:space="preserve">of Children </w:t>
      </w:r>
      <w:r w:rsidRPr="00427463">
        <w:rPr>
          <w:rFonts w:ascii="Arial" w:eastAsiaTheme="minorHAnsi" w:hAnsi="Arial" w:cs="Arial"/>
          <w:bCs/>
          <w:sz w:val="22"/>
          <w:szCs w:val="22"/>
          <w:lang w:eastAsia="en-US"/>
        </w:rPr>
        <w:t xml:space="preserve">Policy </w:t>
      </w:r>
    </w:p>
    <w:p w14:paraId="4703F0D9" w14:textId="77777777" w:rsidR="002633C3" w:rsidRPr="00427463" w:rsidRDefault="002633C3" w:rsidP="00AC5444">
      <w:pPr>
        <w:pStyle w:val="ListParagraph"/>
        <w:numPr>
          <w:ilvl w:val="0"/>
          <w:numId w:val="9"/>
        </w:numPr>
        <w:autoSpaceDE w:val="0"/>
        <w:autoSpaceDN w:val="0"/>
        <w:adjustRightInd w:val="0"/>
        <w:rPr>
          <w:rFonts w:ascii="Arial" w:eastAsiaTheme="minorHAnsi" w:hAnsi="Arial" w:cs="Arial"/>
          <w:sz w:val="22"/>
          <w:szCs w:val="22"/>
          <w:lang w:eastAsia="en-US"/>
        </w:rPr>
      </w:pPr>
      <w:r w:rsidRPr="00427463">
        <w:rPr>
          <w:rFonts w:ascii="Arial" w:eastAsiaTheme="minorHAnsi" w:hAnsi="Arial" w:cs="Arial"/>
          <w:sz w:val="22"/>
          <w:szCs w:val="22"/>
          <w:lang w:eastAsia="en-US"/>
        </w:rPr>
        <w:t>Excursion policy</w:t>
      </w:r>
    </w:p>
    <w:p w14:paraId="7D3B8108" w14:textId="77777777" w:rsidR="002633C3" w:rsidRPr="00427463" w:rsidRDefault="002633C3" w:rsidP="00AC5444">
      <w:pPr>
        <w:pStyle w:val="ListParagraph"/>
        <w:numPr>
          <w:ilvl w:val="0"/>
          <w:numId w:val="9"/>
        </w:numPr>
        <w:rPr>
          <w:rFonts w:ascii="Arial" w:eastAsiaTheme="minorHAnsi" w:hAnsi="Arial" w:cs="Arial"/>
          <w:sz w:val="22"/>
          <w:szCs w:val="22"/>
          <w:lang w:eastAsia="en-US"/>
        </w:rPr>
      </w:pPr>
      <w:r w:rsidRPr="00427463">
        <w:rPr>
          <w:rFonts w:ascii="Arial" w:eastAsiaTheme="minorHAnsi" w:hAnsi="Arial" w:cs="Arial"/>
          <w:sz w:val="22"/>
          <w:szCs w:val="22"/>
          <w:lang w:eastAsia="en-US"/>
        </w:rPr>
        <w:t>Accident policy</w:t>
      </w:r>
    </w:p>
    <w:p w14:paraId="6ED205B1" w14:textId="77777777" w:rsidR="00773049" w:rsidRPr="00427463" w:rsidRDefault="00773049" w:rsidP="00AC5444">
      <w:pPr>
        <w:pStyle w:val="ListParagraph"/>
        <w:numPr>
          <w:ilvl w:val="0"/>
          <w:numId w:val="9"/>
        </w:numPr>
        <w:rPr>
          <w:rFonts w:ascii="Arial" w:eastAsiaTheme="minorHAnsi" w:hAnsi="Arial" w:cs="Arial"/>
          <w:sz w:val="22"/>
          <w:szCs w:val="22"/>
          <w:lang w:eastAsia="en-US"/>
        </w:rPr>
      </w:pPr>
      <w:r w:rsidRPr="00427463">
        <w:rPr>
          <w:rFonts w:ascii="Arial" w:eastAsiaTheme="minorHAnsi" w:hAnsi="Arial" w:cs="Arial"/>
          <w:sz w:val="22"/>
          <w:szCs w:val="22"/>
          <w:lang w:eastAsia="en-US"/>
        </w:rPr>
        <w:t xml:space="preserve">Code of Conduct for Staff Members </w:t>
      </w:r>
    </w:p>
    <w:p w14:paraId="0A3145D3" w14:textId="77777777" w:rsidR="00773049" w:rsidRPr="00427463" w:rsidRDefault="00773049" w:rsidP="00AC5444">
      <w:pPr>
        <w:pStyle w:val="ListParagraph"/>
        <w:numPr>
          <w:ilvl w:val="0"/>
          <w:numId w:val="9"/>
        </w:numPr>
        <w:rPr>
          <w:rFonts w:ascii="Arial" w:eastAsiaTheme="minorHAnsi" w:hAnsi="Arial" w:cs="Arial"/>
          <w:sz w:val="22"/>
          <w:szCs w:val="22"/>
          <w:lang w:eastAsia="en-US"/>
        </w:rPr>
      </w:pPr>
      <w:r w:rsidRPr="00427463">
        <w:rPr>
          <w:rFonts w:ascii="Arial" w:eastAsiaTheme="minorHAnsi" w:hAnsi="Arial" w:cs="Arial"/>
          <w:sz w:val="22"/>
          <w:szCs w:val="22"/>
          <w:lang w:eastAsia="en-US"/>
        </w:rPr>
        <w:t>Determining the Responsible Person Present</w:t>
      </w:r>
    </w:p>
    <w:p w14:paraId="24C03329" w14:textId="3F5DEC1B" w:rsidR="002633C3" w:rsidRPr="00427463" w:rsidRDefault="00773049" w:rsidP="00AC5444">
      <w:pPr>
        <w:pStyle w:val="ListParagraph"/>
        <w:numPr>
          <w:ilvl w:val="0"/>
          <w:numId w:val="9"/>
        </w:numPr>
        <w:rPr>
          <w:rFonts w:ascii="Arial" w:eastAsiaTheme="minorHAnsi" w:hAnsi="Arial" w:cs="Arial"/>
          <w:sz w:val="22"/>
          <w:szCs w:val="22"/>
          <w:lang w:eastAsia="en-US"/>
        </w:rPr>
      </w:pPr>
      <w:r w:rsidRPr="00427463">
        <w:rPr>
          <w:rFonts w:ascii="Arial" w:eastAsiaTheme="minorHAnsi" w:hAnsi="Arial" w:cs="Arial"/>
          <w:sz w:val="22"/>
          <w:szCs w:val="22"/>
          <w:lang w:eastAsia="en-US"/>
        </w:rPr>
        <w:t>Participation of Volunteers and Students</w:t>
      </w:r>
      <w:bookmarkStart w:id="0" w:name="_Hlk1562475"/>
      <w:r w:rsidR="00F543E5" w:rsidRPr="00427463">
        <w:rPr>
          <w:rFonts w:ascii="Arial" w:eastAsiaTheme="minorHAnsi" w:hAnsi="Arial" w:cs="Arial"/>
          <w:sz w:val="22"/>
          <w:szCs w:val="22"/>
          <w:lang w:eastAsia="en-US"/>
        </w:rPr>
        <w:t xml:space="preserve"> Policy</w:t>
      </w:r>
    </w:p>
    <w:p w14:paraId="11378E8B" w14:textId="0518AEB4" w:rsidR="004A4770" w:rsidRPr="00427463" w:rsidRDefault="004A4770" w:rsidP="00AC5444">
      <w:pPr>
        <w:pStyle w:val="ListParagraph"/>
        <w:numPr>
          <w:ilvl w:val="0"/>
          <w:numId w:val="9"/>
        </w:numPr>
        <w:rPr>
          <w:rFonts w:ascii="Arial" w:eastAsiaTheme="minorHAnsi" w:hAnsi="Arial" w:cs="Arial"/>
          <w:sz w:val="22"/>
          <w:szCs w:val="22"/>
          <w:lang w:eastAsia="en-US"/>
        </w:rPr>
      </w:pPr>
      <w:r w:rsidRPr="00427463">
        <w:rPr>
          <w:rFonts w:ascii="Arial" w:eastAsiaTheme="minorHAnsi" w:hAnsi="Arial" w:cs="Arial"/>
          <w:sz w:val="22"/>
          <w:szCs w:val="22"/>
          <w:lang w:eastAsia="en-US"/>
        </w:rPr>
        <w:t xml:space="preserve">Child Safe Policy </w:t>
      </w:r>
    </w:p>
    <w:p w14:paraId="49D46700" w14:textId="61CE5F99" w:rsidR="0064618C" w:rsidRPr="00427463" w:rsidRDefault="0064618C" w:rsidP="0064618C">
      <w:pPr>
        <w:pStyle w:val="ListParagraph"/>
        <w:numPr>
          <w:ilvl w:val="0"/>
          <w:numId w:val="9"/>
        </w:numPr>
        <w:rPr>
          <w:rFonts w:ascii="Arial" w:eastAsiaTheme="minorHAnsi" w:hAnsi="Arial" w:cs="Arial"/>
          <w:sz w:val="22"/>
          <w:szCs w:val="22"/>
          <w:lang w:eastAsia="en-US"/>
        </w:rPr>
      </w:pPr>
      <w:r w:rsidRPr="00427463">
        <w:rPr>
          <w:rFonts w:ascii="Arial" w:eastAsiaTheme="minorHAnsi" w:hAnsi="Arial" w:cs="Arial"/>
          <w:sz w:val="22"/>
          <w:szCs w:val="22"/>
          <w:lang w:eastAsia="en-US"/>
        </w:rPr>
        <w:t>Child Safe Environment Policy</w:t>
      </w:r>
    </w:p>
    <w:p w14:paraId="1EF2DB3A" w14:textId="77777777" w:rsidR="004A4770" w:rsidRPr="00427463" w:rsidRDefault="004A4770" w:rsidP="0064618C">
      <w:pPr>
        <w:pStyle w:val="ListParagraph"/>
        <w:rPr>
          <w:rFonts w:ascii="Arial" w:eastAsiaTheme="minorHAnsi" w:hAnsi="Arial" w:cs="Arial"/>
          <w:sz w:val="22"/>
          <w:szCs w:val="22"/>
          <w:lang w:eastAsia="en-US"/>
        </w:rPr>
      </w:pPr>
    </w:p>
    <w:p w14:paraId="7C776B21" w14:textId="77777777" w:rsidR="00927BB8" w:rsidRPr="00427463" w:rsidRDefault="00927BB8" w:rsidP="00927BB8">
      <w:pPr>
        <w:rPr>
          <w:rFonts w:ascii="Arial" w:hAnsi="Arial" w:cs="Arial"/>
          <w:b/>
          <w:color w:val="000000" w:themeColor="text1"/>
          <w:sz w:val="22"/>
          <w:szCs w:val="22"/>
          <w:u w:val="single"/>
          <w:lang w:val="en-US"/>
        </w:rPr>
      </w:pPr>
      <w:r w:rsidRPr="00427463">
        <w:rPr>
          <w:rFonts w:ascii="Arial" w:hAnsi="Arial" w:cs="Arial"/>
          <w:b/>
          <w:color w:val="000000" w:themeColor="text1"/>
          <w:sz w:val="22"/>
          <w:szCs w:val="22"/>
          <w:u w:val="single"/>
          <w:lang w:val="en-US"/>
        </w:rPr>
        <w:t>Sources and further reading</w:t>
      </w:r>
      <w:bookmarkEnd w:id="0"/>
      <w:r w:rsidRPr="00427463">
        <w:rPr>
          <w:rFonts w:ascii="Arial" w:hAnsi="Arial" w:cs="Arial"/>
          <w:b/>
          <w:color w:val="000000" w:themeColor="text1"/>
          <w:sz w:val="22"/>
          <w:szCs w:val="22"/>
          <w:u w:val="single"/>
          <w:lang w:val="en-US"/>
        </w:rPr>
        <w:t>:</w:t>
      </w:r>
      <w:r w:rsidRPr="00427463">
        <w:rPr>
          <w:rFonts w:ascii="Arial" w:hAnsi="Arial" w:cs="Arial"/>
          <w:b/>
          <w:color w:val="000000" w:themeColor="text1"/>
          <w:sz w:val="22"/>
          <w:szCs w:val="22"/>
          <w:u w:val="single"/>
          <w:lang w:val="en-US"/>
        </w:rPr>
        <w:tab/>
      </w:r>
      <w:r w:rsidRPr="00427463">
        <w:rPr>
          <w:rFonts w:ascii="Arial" w:hAnsi="Arial" w:cs="Arial"/>
          <w:b/>
          <w:color w:val="000000" w:themeColor="text1"/>
          <w:sz w:val="22"/>
          <w:szCs w:val="22"/>
          <w:u w:val="single"/>
          <w:lang w:val="en-US"/>
        </w:rPr>
        <w:tab/>
      </w:r>
      <w:r w:rsidRPr="00427463">
        <w:rPr>
          <w:rFonts w:ascii="Arial" w:hAnsi="Arial" w:cs="Arial"/>
          <w:b/>
          <w:color w:val="000000" w:themeColor="text1"/>
          <w:sz w:val="22"/>
          <w:szCs w:val="22"/>
          <w:u w:val="single"/>
          <w:lang w:val="en-US"/>
        </w:rPr>
        <w:tab/>
      </w:r>
      <w:bookmarkStart w:id="1" w:name="_Hlk1562508"/>
      <w:r w:rsidRPr="00427463">
        <w:rPr>
          <w:rFonts w:ascii="Arial" w:hAnsi="Arial" w:cs="Arial"/>
          <w:b/>
          <w:color w:val="000000" w:themeColor="text1"/>
          <w:sz w:val="22"/>
          <w:szCs w:val="22"/>
          <w:u w:val="single"/>
          <w:lang w:val="en-US"/>
        </w:rPr>
        <w:tab/>
      </w:r>
      <w:r w:rsidRPr="00427463">
        <w:rPr>
          <w:rFonts w:ascii="Arial" w:hAnsi="Arial" w:cs="Arial"/>
          <w:b/>
          <w:color w:val="000000" w:themeColor="text1"/>
          <w:sz w:val="22"/>
          <w:szCs w:val="22"/>
          <w:u w:val="single"/>
          <w:lang w:val="en-US"/>
        </w:rPr>
        <w:tab/>
      </w:r>
      <w:bookmarkStart w:id="2" w:name="_Hlk1562530"/>
      <w:r w:rsidRPr="00427463">
        <w:rPr>
          <w:rFonts w:ascii="Arial" w:hAnsi="Arial" w:cs="Arial"/>
          <w:b/>
          <w:color w:val="000000" w:themeColor="text1"/>
          <w:sz w:val="22"/>
          <w:szCs w:val="22"/>
          <w:u w:val="single"/>
          <w:lang w:val="en-US"/>
        </w:rPr>
        <w:tab/>
      </w:r>
      <w:r w:rsidRPr="00427463">
        <w:rPr>
          <w:rFonts w:ascii="Arial" w:hAnsi="Arial" w:cs="Arial"/>
          <w:b/>
          <w:color w:val="000000" w:themeColor="text1"/>
          <w:sz w:val="22"/>
          <w:szCs w:val="22"/>
          <w:u w:val="single"/>
          <w:lang w:val="en-US"/>
        </w:rPr>
        <w:tab/>
      </w:r>
      <w:bookmarkEnd w:id="1"/>
      <w:bookmarkEnd w:id="2"/>
    </w:p>
    <w:p w14:paraId="0C55DCE2" w14:textId="77777777" w:rsidR="00927BB8" w:rsidRPr="00427463" w:rsidRDefault="00927BB8" w:rsidP="00927BB8">
      <w:pPr>
        <w:rPr>
          <w:rFonts w:ascii="Arial" w:hAnsi="Arial" w:cs="Arial"/>
          <w:b/>
          <w:color w:val="000000" w:themeColor="text1"/>
          <w:sz w:val="22"/>
          <w:szCs w:val="22"/>
          <w:lang w:val="en-US"/>
        </w:rPr>
      </w:pPr>
    </w:p>
    <w:p w14:paraId="5507825F" w14:textId="77777777" w:rsidR="00A62DA9" w:rsidRPr="00427463" w:rsidRDefault="00071E95" w:rsidP="00AC5444">
      <w:pPr>
        <w:pStyle w:val="ListParagraph"/>
        <w:numPr>
          <w:ilvl w:val="0"/>
          <w:numId w:val="8"/>
        </w:numPr>
        <w:rPr>
          <w:rFonts w:ascii="Arial" w:hAnsi="Arial" w:cs="Arial"/>
          <w:color w:val="000000" w:themeColor="text1"/>
          <w:sz w:val="22"/>
          <w:szCs w:val="22"/>
        </w:rPr>
      </w:pPr>
      <w:r w:rsidRPr="00427463">
        <w:rPr>
          <w:rFonts w:ascii="Arial" w:hAnsi="Arial" w:cs="Arial"/>
          <w:sz w:val="22"/>
          <w:szCs w:val="22"/>
        </w:rPr>
        <w:t xml:space="preserve">Education and Care Services </w:t>
      </w:r>
      <w:r w:rsidR="00A62DA9" w:rsidRPr="00427463">
        <w:rPr>
          <w:rFonts w:ascii="Arial" w:hAnsi="Arial" w:cs="Arial"/>
          <w:color w:val="000000" w:themeColor="text1"/>
          <w:sz w:val="22"/>
          <w:szCs w:val="22"/>
        </w:rPr>
        <w:t xml:space="preserve">National Law </w:t>
      </w:r>
      <w:r w:rsidRPr="00427463">
        <w:rPr>
          <w:rFonts w:ascii="Arial" w:hAnsi="Arial" w:cs="Arial"/>
          <w:color w:val="000000" w:themeColor="text1"/>
          <w:sz w:val="22"/>
          <w:szCs w:val="22"/>
        </w:rPr>
        <w:t>2010</w:t>
      </w:r>
    </w:p>
    <w:p w14:paraId="1C21602A" w14:textId="77777777" w:rsidR="007C5DBE" w:rsidRPr="00427463" w:rsidRDefault="007C5DBE" w:rsidP="00AC5444">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 xml:space="preserve">Education and Care Services National Regulations 2011 </w:t>
      </w:r>
    </w:p>
    <w:p w14:paraId="4772E314" w14:textId="3C0D25EB" w:rsidR="00927BB8" w:rsidRPr="00427463" w:rsidRDefault="007C5DBE" w:rsidP="00AC5444">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National Quality Standard</w:t>
      </w:r>
    </w:p>
    <w:p w14:paraId="4DEC966C" w14:textId="77777777"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Occupational Health and Safety Act 2004</w:t>
      </w:r>
    </w:p>
    <w:p w14:paraId="08539CBB" w14:textId="77777777"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Occupational Health and Safety Regulations 2007</w:t>
      </w:r>
    </w:p>
    <w:p w14:paraId="0AB07034" w14:textId="294D6659"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Privacy Act 1988</w:t>
      </w:r>
    </w:p>
    <w:p w14:paraId="2DCD2C32" w14:textId="77777777"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Privacy and Data Protection Act 2014 (Vic)</w:t>
      </w:r>
    </w:p>
    <w:p w14:paraId="1EDABB15" w14:textId="77777777"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Working with Children Act 2005 (Vic)</w:t>
      </w:r>
    </w:p>
    <w:p w14:paraId="05C54382" w14:textId="691D6F03"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 xml:space="preserve">ELAA’s Early Childhood Management Manual </w:t>
      </w:r>
      <w:hyperlink r:id="rId7" w:history="1">
        <w:r w:rsidRPr="00427463">
          <w:rPr>
            <w:rStyle w:val="Hyperlink"/>
            <w:rFonts w:ascii="Arial" w:hAnsi="Arial" w:cs="Arial"/>
            <w:sz w:val="22"/>
            <w:szCs w:val="22"/>
          </w:rPr>
          <w:t>www.elaa.org.au</w:t>
        </w:r>
      </w:hyperlink>
    </w:p>
    <w:p w14:paraId="0C0559F6" w14:textId="77777777"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lastRenderedPageBreak/>
        <w:t xml:space="preserve">The Kindergarten Guide (Department of Education and Training): http://www.education.vic.gov.au/childhood/providers/funding/Pages/kinderfundingcriteria.aspx </w:t>
      </w:r>
    </w:p>
    <w:p w14:paraId="4458D775" w14:textId="3561654C"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 xml:space="preserve">National Early Years Learning </w:t>
      </w:r>
      <w:r w:rsidR="00352C62" w:rsidRPr="00427463">
        <w:rPr>
          <w:rFonts w:ascii="Arial" w:hAnsi="Arial" w:cs="Arial"/>
          <w:color w:val="000000" w:themeColor="text1"/>
          <w:sz w:val="22"/>
          <w:szCs w:val="22"/>
        </w:rPr>
        <w:t>Framework:</w:t>
      </w:r>
    </w:p>
    <w:p w14:paraId="1F4E79F9" w14:textId="77777777" w:rsidR="00F543E5" w:rsidRPr="00427463" w:rsidRDefault="00F543E5" w:rsidP="00F543E5">
      <w:pPr>
        <w:pStyle w:val="ListParagraph"/>
        <w:rPr>
          <w:rFonts w:ascii="Arial" w:hAnsi="Arial" w:cs="Arial"/>
          <w:color w:val="000000" w:themeColor="text1"/>
          <w:sz w:val="22"/>
          <w:szCs w:val="22"/>
        </w:rPr>
      </w:pPr>
      <w:r w:rsidRPr="00427463">
        <w:rPr>
          <w:rFonts w:ascii="Arial" w:hAnsi="Arial" w:cs="Arial"/>
          <w:color w:val="000000" w:themeColor="text1"/>
          <w:sz w:val="22"/>
          <w:szCs w:val="22"/>
        </w:rPr>
        <w:t xml:space="preserve">http://files.acecqa.gov.au/files/National-Quality-Framework-Resources-Kit/belonging_being_and_becoming_the_early_years_learning_framework_for_australia.pdf </w:t>
      </w:r>
    </w:p>
    <w:p w14:paraId="374651E3" w14:textId="1022A62A"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 xml:space="preserve">Victorian Early Years Learning and Development Framework: http://www.education.vic.gov.au/childhood/providers/edcare/pages/profresource.aspx </w:t>
      </w:r>
    </w:p>
    <w:p w14:paraId="1FC05532" w14:textId="1C4D52A8"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Working with Children Check unit, Department of Justice</w:t>
      </w:r>
    </w:p>
    <w:p w14:paraId="30912FF0" w14:textId="77777777" w:rsidR="00F543E5" w:rsidRPr="00427463" w:rsidRDefault="00F543E5" w:rsidP="00F543E5">
      <w:pPr>
        <w:pStyle w:val="ListParagraph"/>
        <w:rPr>
          <w:rFonts w:ascii="Arial" w:hAnsi="Arial" w:cs="Arial"/>
          <w:color w:val="000000" w:themeColor="text1"/>
          <w:sz w:val="22"/>
          <w:szCs w:val="22"/>
        </w:rPr>
      </w:pPr>
      <w:r w:rsidRPr="00427463">
        <w:rPr>
          <w:rFonts w:ascii="Arial" w:hAnsi="Arial" w:cs="Arial"/>
          <w:color w:val="000000" w:themeColor="text1"/>
          <w:sz w:val="22"/>
          <w:szCs w:val="22"/>
        </w:rPr>
        <w:t xml:space="preserve">www.justice.vic.gov.au/workingwithchildren/ </w:t>
      </w:r>
    </w:p>
    <w:p w14:paraId="0DDBF620" w14:textId="4CE8DCAF" w:rsidR="00F543E5" w:rsidRPr="00427463" w:rsidRDefault="00F543E5" w:rsidP="00F543E5">
      <w:pPr>
        <w:pStyle w:val="ListParagraph"/>
        <w:numPr>
          <w:ilvl w:val="0"/>
          <w:numId w:val="8"/>
        </w:numPr>
        <w:rPr>
          <w:rFonts w:ascii="Arial" w:hAnsi="Arial" w:cs="Arial"/>
          <w:color w:val="000000" w:themeColor="text1"/>
          <w:sz w:val="22"/>
          <w:szCs w:val="22"/>
        </w:rPr>
      </w:pPr>
      <w:r w:rsidRPr="00427463">
        <w:rPr>
          <w:rFonts w:ascii="Arial" w:hAnsi="Arial" w:cs="Arial"/>
          <w:color w:val="000000" w:themeColor="text1"/>
          <w:sz w:val="22"/>
          <w:szCs w:val="22"/>
        </w:rPr>
        <w:t>Victoria Police – National Police Record Check: www.police.vic.gov.au/content.asp?Document_ID=274</w:t>
      </w:r>
    </w:p>
    <w:p w14:paraId="1D7E5C78" w14:textId="77777777" w:rsidR="007C5DBE" w:rsidRPr="00427463" w:rsidRDefault="007C5DBE" w:rsidP="007C5DBE">
      <w:pPr>
        <w:rPr>
          <w:rFonts w:ascii="Arial" w:hAnsi="Arial" w:cs="Arial"/>
          <w:b/>
          <w:color w:val="000000" w:themeColor="text1"/>
          <w:sz w:val="22"/>
          <w:szCs w:val="22"/>
          <w:lang w:val="en-US"/>
        </w:rPr>
      </w:pPr>
    </w:p>
    <w:p w14:paraId="13AE3825" w14:textId="72AF9478" w:rsidR="00927BB8" w:rsidRPr="00427463" w:rsidRDefault="00927BB8" w:rsidP="00927BB8">
      <w:pPr>
        <w:rPr>
          <w:rFonts w:ascii="Arial" w:hAnsi="Arial" w:cs="Arial"/>
          <w:b/>
          <w:color w:val="000000" w:themeColor="text1"/>
          <w:sz w:val="22"/>
          <w:szCs w:val="22"/>
          <w:lang w:val="en-US"/>
        </w:rPr>
      </w:pPr>
      <w:r w:rsidRPr="00427463">
        <w:rPr>
          <w:rFonts w:ascii="Arial" w:hAnsi="Arial" w:cs="Arial"/>
          <w:b/>
          <w:color w:val="000000" w:themeColor="text1"/>
          <w:sz w:val="22"/>
          <w:szCs w:val="22"/>
          <w:lang w:val="en-US"/>
        </w:rPr>
        <w:t>Date ratified:</w:t>
      </w:r>
      <w:r w:rsidR="00A62DA9" w:rsidRPr="00427463">
        <w:rPr>
          <w:rFonts w:ascii="Arial" w:hAnsi="Arial" w:cs="Arial"/>
          <w:b/>
          <w:color w:val="000000" w:themeColor="text1"/>
          <w:sz w:val="22"/>
          <w:szCs w:val="22"/>
          <w:lang w:val="en-US"/>
        </w:rPr>
        <w:t xml:space="preserve"> </w:t>
      </w:r>
      <w:r w:rsidR="007C5DBE" w:rsidRPr="00427463">
        <w:rPr>
          <w:rFonts w:ascii="Arial" w:hAnsi="Arial" w:cs="Arial"/>
          <w:color w:val="000000" w:themeColor="text1"/>
          <w:sz w:val="22"/>
          <w:szCs w:val="22"/>
          <w:lang w:val="en-US"/>
        </w:rPr>
        <w:t>07</w:t>
      </w:r>
      <w:r w:rsidR="00A62DA9" w:rsidRPr="00427463">
        <w:rPr>
          <w:rFonts w:ascii="Arial" w:hAnsi="Arial" w:cs="Arial"/>
          <w:color w:val="000000" w:themeColor="text1"/>
          <w:sz w:val="22"/>
          <w:szCs w:val="22"/>
          <w:lang w:val="en-US"/>
        </w:rPr>
        <w:t>/</w:t>
      </w:r>
      <w:r w:rsidR="007C5DBE" w:rsidRPr="00427463">
        <w:rPr>
          <w:rFonts w:ascii="Arial" w:hAnsi="Arial" w:cs="Arial"/>
          <w:color w:val="000000" w:themeColor="text1"/>
          <w:sz w:val="22"/>
          <w:szCs w:val="22"/>
          <w:lang w:val="en-US"/>
        </w:rPr>
        <w:t>05/</w:t>
      </w:r>
      <w:r w:rsidR="00A62DA9" w:rsidRPr="00427463">
        <w:rPr>
          <w:rFonts w:ascii="Arial" w:hAnsi="Arial" w:cs="Arial"/>
          <w:color w:val="000000" w:themeColor="text1"/>
          <w:sz w:val="22"/>
          <w:szCs w:val="22"/>
          <w:lang w:val="en-US"/>
        </w:rPr>
        <w:t>/2014</w:t>
      </w:r>
    </w:p>
    <w:p w14:paraId="54DFA618" w14:textId="1F441E5C" w:rsidR="00F543E5" w:rsidRPr="00427463" w:rsidRDefault="00F543E5" w:rsidP="00927BB8">
      <w:pPr>
        <w:rPr>
          <w:rFonts w:ascii="Arial" w:hAnsi="Arial" w:cs="Arial"/>
          <w:color w:val="000000" w:themeColor="text1"/>
          <w:sz w:val="22"/>
          <w:szCs w:val="22"/>
        </w:rPr>
      </w:pPr>
      <w:r w:rsidRPr="00427463">
        <w:rPr>
          <w:rFonts w:ascii="Arial" w:hAnsi="Arial" w:cs="Arial"/>
          <w:b/>
          <w:color w:val="000000" w:themeColor="text1"/>
          <w:sz w:val="22"/>
          <w:szCs w:val="22"/>
        </w:rPr>
        <w:t xml:space="preserve">Date Reviewed: </w:t>
      </w:r>
      <w:r w:rsidR="00427463" w:rsidRPr="00427463">
        <w:rPr>
          <w:rFonts w:ascii="Arial" w:hAnsi="Arial" w:cs="Arial"/>
          <w:color w:val="000000" w:themeColor="text1"/>
          <w:sz w:val="22"/>
          <w:szCs w:val="22"/>
        </w:rPr>
        <w:t>26/08/2020</w:t>
      </w:r>
    </w:p>
    <w:p w14:paraId="653961A0" w14:textId="30737ADD" w:rsidR="00927BB8" w:rsidRPr="00427463" w:rsidRDefault="00927BB8" w:rsidP="00927BB8">
      <w:pPr>
        <w:rPr>
          <w:rFonts w:ascii="Arial" w:hAnsi="Arial" w:cs="Arial"/>
          <w:b/>
          <w:color w:val="000000" w:themeColor="text1"/>
          <w:sz w:val="22"/>
          <w:szCs w:val="22"/>
          <w:lang w:val="en-US"/>
        </w:rPr>
      </w:pPr>
      <w:r w:rsidRPr="00427463">
        <w:rPr>
          <w:rFonts w:ascii="Arial" w:hAnsi="Arial" w:cs="Arial"/>
          <w:b/>
          <w:color w:val="000000" w:themeColor="text1"/>
          <w:sz w:val="22"/>
          <w:szCs w:val="22"/>
          <w:lang w:val="en-US"/>
        </w:rPr>
        <w:t>Approved by:</w:t>
      </w:r>
      <w:r w:rsidR="00B57DBC" w:rsidRPr="00427463">
        <w:rPr>
          <w:rFonts w:ascii="Arial" w:hAnsi="Arial" w:cs="Arial"/>
          <w:b/>
          <w:color w:val="000000" w:themeColor="text1"/>
          <w:sz w:val="22"/>
          <w:szCs w:val="22"/>
          <w:lang w:val="en-US"/>
        </w:rPr>
        <w:t xml:space="preserve"> </w:t>
      </w:r>
      <w:r w:rsidR="00B57DBC" w:rsidRPr="00427463">
        <w:rPr>
          <w:rFonts w:ascii="Arial" w:hAnsi="Arial" w:cs="Arial"/>
          <w:color w:val="000000" w:themeColor="text1"/>
          <w:sz w:val="22"/>
          <w:szCs w:val="22"/>
          <w:lang w:val="en-US"/>
        </w:rPr>
        <w:t xml:space="preserve">COM </w:t>
      </w:r>
      <w:r w:rsidRPr="00427463">
        <w:rPr>
          <w:rFonts w:ascii="Arial" w:hAnsi="Arial" w:cs="Arial"/>
          <w:b/>
          <w:color w:val="000000" w:themeColor="text1"/>
          <w:sz w:val="22"/>
          <w:szCs w:val="22"/>
          <w:lang w:val="en-US"/>
        </w:rPr>
        <w:tab/>
      </w:r>
      <w:r w:rsidRPr="00427463">
        <w:rPr>
          <w:rFonts w:ascii="Arial" w:hAnsi="Arial" w:cs="Arial"/>
          <w:b/>
          <w:color w:val="000000" w:themeColor="text1"/>
          <w:sz w:val="22"/>
          <w:szCs w:val="22"/>
          <w:lang w:val="en-US"/>
        </w:rPr>
        <w:tab/>
      </w:r>
      <w:r w:rsidRPr="00427463">
        <w:rPr>
          <w:rFonts w:ascii="Arial" w:hAnsi="Arial" w:cs="Arial"/>
          <w:b/>
          <w:color w:val="000000" w:themeColor="text1"/>
          <w:sz w:val="22"/>
          <w:szCs w:val="22"/>
          <w:lang w:val="en-US"/>
        </w:rPr>
        <w:tab/>
      </w:r>
      <w:r w:rsidRPr="00427463">
        <w:rPr>
          <w:rFonts w:ascii="Arial" w:hAnsi="Arial" w:cs="Arial"/>
          <w:b/>
          <w:color w:val="000000" w:themeColor="text1"/>
          <w:sz w:val="22"/>
          <w:szCs w:val="22"/>
          <w:lang w:val="en-US"/>
        </w:rPr>
        <w:tab/>
      </w:r>
      <w:r w:rsidRPr="00427463">
        <w:rPr>
          <w:rFonts w:ascii="Arial" w:hAnsi="Arial" w:cs="Arial"/>
          <w:b/>
          <w:color w:val="000000" w:themeColor="text1"/>
          <w:sz w:val="22"/>
          <w:szCs w:val="22"/>
          <w:lang w:val="en-US"/>
        </w:rPr>
        <w:tab/>
      </w:r>
      <w:r w:rsidRPr="00427463">
        <w:rPr>
          <w:rFonts w:ascii="Arial" w:hAnsi="Arial" w:cs="Arial"/>
          <w:b/>
          <w:color w:val="000000" w:themeColor="text1"/>
          <w:sz w:val="22"/>
          <w:szCs w:val="22"/>
          <w:lang w:val="en-US"/>
        </w:rPr>
        <w:tab/>
        <w:t xml:space="preserve">Date: </w:t>
      </w:r>
      <w:r w:rsidR="00B57DBC" w:rsidRPr="00427463">
        <w:rPr>
          <w:rFonts w:ascii="Arial" w:hAnsi="Arial" w:cs="Arial"/>
          <w:color w:val="000000" w:themeColor="text1"/>
          <w:sz w:val="22"/>
          <w:szCs w:val="22"/>
          <w:lang w:val="en-US"/>
        </w:rPr>
        <w:t>15/07/201</w:t>
      </w:r>
      <w:r w:rsidR="00F543E5" w:rsidRPr="00427463">
        <w:rPr>
          <w:rFonts w:ascii="Arial" w:hAnsi="Arial" w:cs="Arial"/>
          <w:color w:val="000000" w:themeColor="text1"/>
          <w:sz w:val="22"/>
          <w:szCs w:val="22"/>
          <w:lang w:val="en-US"/>
        </w:rPr>
        <w:t>4</w:t>
      </w:r>
    </w:p>
    <w:p w14:paraId="65631190" w14:textId="77777777" w:rsidR="00C36E23" w:rsidRPr="00F117D7" w:rsidRDefault="00C36E23">
      <w:pPr>
        <w:rPr>
          <w:color w:val="000000" w:themeColor="text1"/>
        </w:rPr>
      </w:pPr>
    </w:p>
    <w:sectPr w:rsidR="00C36E23" w:rsidRPr="00F117D7" w:rsidSect="00B0406B">
      <w:headerReference w:type="default" r:id="rId8"/>
      <w:footerReference w:type="default" r:id="rId9"/>
      <w:pgSz w:w="11906" w:h="16838"/>
      <w:pgMar w:top="1440" w:right="1800" w:bottom="1440" w:left="180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9DB1" w14:textId="77777777" w:rsidR="00151E55" w:rsidRDefault="00151E55" w:rsidP="00ED0F4F">
      <w:r>
        <w:separator/>
      </w:r>
    </w:p>
  </w:endnote>
  <w:endnote w:type="continuationSeparator" w:id="0">
    <w:p w14:paraId="7B9AD86C" w14:textId="77777777" w:rsidR="00151E55" w:rsidRDefault="00151E55" w:rsidP="00ED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17DC" w14:textId="73366692" w:rsidR="008D76B3" w:rsidRPr="00427463" w:rsidRDefault="008D76B3">
    <w:pPr>
      <w:tabs>
        <w:tab w:val="center" w:pos="4550"/>
        <w:tab w:val="left" w:pos="5818"/>
      </w:tabs>
      <w:ind w:right="260"/>
      <w:jc w:val="right"/>
      <w:rPr>
        <w:rFonts w:ascii="Arial" w:hAnsi="Arial" w:cs="Arial"/>
        <w:color w:val="000000" w:themeColor="text1"/>
        <w:sz w:val="20"/>
        <w:szCs w:val="20"/>
      </w:rPr>
    </w:pPr>
    <w:r w:rsidRPr="00427463">
      <w:rPr>
        <w:rFonts w:ascii="Arial" w:hAnsi="Arial" w:cs="Arial"/>
        <w:color w:val="000000" w:themeColor="text1"/>
        <w:spacing w:val="60"/>
        <w:sz w:val="20"/>
        <w:szCs w:val="20"/>
      </w:rPr>
      <w:t>Staffing Policy</w:t>
    </w:r>
    <w:r w:rsidRPr="00427463">
      <w:rPr>
        <w:rFonts w:ascii="Arial" w:hAnsi="Arial" w:cs="Arial"/>
        <w:color w:val="000000" w:themeColor="text1"/>
        <w:sz w:val="20"/>
        <w:szCs w:val="20"/>
      </w:rPr>
      <w:t xml:space="preserve"> </w:t>
    </w:r>
    <w:r w:rsidRPr="00427463">
      <w:rPr>
        <w:rFonts w:ascii="Arial" w:hAnsi="Arial" w:cs="Arial"/>
        <w:color w:val="000000" w:themeColor="text1"/>
        <w:sz w:val="20"/>
        <w:szCs w:val="20"/>
      </w:rPr>
      <w:fldChar w:fldCharType="begin"/>
    </w:r>
    <w:r w:rsidRPr="00427463">
      <w:rPr>
        <w:rFonts w:ascii="Arial" w:hAnsi="Arial" w:cs="Arial"/>
        <w:color w:val="000000" w:themeColor="text1"/>
        <w:sz w:val="20"/>
        <w:szCs w:val="20"/>
      </w:rPr>
      <w:instrText xml:space="preserve"> PAGE   \* MERGEFORMAT </w:instrText>
    </w:r>
    <w:r w:rsidRPr="00427463">
      <w:rPr>
        <w:rFonts w:ascii="Arial" w:hAnsi="Arial" w:cs="Arial"/>
        <w:color w:val="000000" w:themeColor="text1"/>
        <w:sz w:val="20"/>
        <w:szCs w:val="20"/>
      </w:rPr>
      <w:fldChar w:fldCharType="separate"/>
    </w:r>
    <w:r w:rsidRPr="00427463">
      <w:rPr>
        <w:rFonts w:ascii="Arial" w:hAnsi="Arial" w:cs="Arial"/>
        <w:noProof/>
        <w:color w:val="000000" w:themeColor="text1"/>
        <w:sz w:val="20"/>
        <w:szCs w:val="20"/>
      </w:rPr>
      <w:t>1</w:t>
    </w:r>
    <w:r w:rsidRPr="00427463">
      <w:rPr>
        <w:rFonts w:ascii="Arial" w:hAnsi="Arial" w:cs="Arial"/>
        <w:color w:val="000000" w:themeColor="text1"/>
        <w:sz w:val="20"/>
        <w:szCs w:val="20"/>
      </w:rPr>
      <w:fldChar w:fldCharType="end"/>
    </w:r>
    <w:r w:rsidRPr="00427463">
      <w:rPr>
        <w:rFonts w:ascii="Arial" w:hAnsi="Arial" w:cs="Arial"/>
        <w:color w:val="000000" w:themeColor="text1"/>
        <w:sz w:val="20"/>
        <w:szCs w:val="20"/>
      </w:rPr>
      <w:t xml:space="preserve"> | </w:t>
    </w:r>
    <w:r w:rsidRPr="00427463">
      <w:rPr>
        <w:rFonts w:ascii="Arial" w:hAnsi="Arial" w:cs="Arial"/>
        <w:color w:val="000000" w:themeColor="text1"/>
        <w:sz w:val="20"/>
        <w:szCs w:val="20"/>
      </w:rPr>
      <w:fldChar w:fldCharType="begin"/>
    </w:r>
    <w:r w:rsidRPr="00427463">
      <w:rPr>
        <w:rFonts w:ascii="Arial" w:hAnsi="Arial" w:cs="Arial"/>
        <w:color w:val="000000" w:themeColor="text1"/>
        <w:sz w:val="20"/>
        <w:szCs w:val="20"/>
      </w:rPr>
      <w:instrText xml:space="preserve"> NUMPAGES  \* Arabic  \* MERGEFORMAT </w:instrText>
    </w:r>
    <w:r w:rsidRPr="00427463">
      <w:rPr>
        <w:rFonts w:ascii="Arial" w:hAnsi="Arial" w:cs="Arial"/>
        <w:color w:val="000000" w:themeColor="text1"/>
        <w:sz w:val="20"/>
        <w:szCs w:val="20"/>
      </w:rPr>
      <w:fldChar w:fldCharType="separate"/>
    </w:r>
    <w:r w:rsidRPr="00427463">
      <w:rPr>
        <w:rFonts w:ascii="Arial" w:hAnsi="Arial" w:cs="Arial"/>
        <w:noProof/>
        <w:color w:val="000000" w:themeColor="text1"/>
        <w:sz w:val="20"/>
        <w:szCs w:val="20"/>
      </w:rPr>
      <w:t>1</w:t>
    </w:r>
    <w:r w:rsidRPr="00427463">
      <w:rPr>
        <w:rFonts w:ascii="Arial" w:hAnsi="Arial" w:cs="Arial"/>
        <w:color w:val="000000" w:themeColor="text1"/>
        <w:sz w:val="20"/>
        <w:szCs w:val="20"/>
      </w:rPr>
      <w:fldChar w:fldCharType="end"/>
    </w:r>
  </w:p>
  <w:p w14:paraId="23FADB13" w14:textId="77777777" w:rsidR="00B0406B" w:rsidRPr="00427463" w:rsidRDefault="00B0406B">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9B78" w14:textId="77777777" w:rsidR="00151E55" w:rsidRDefault="00151E55" w:rsidP="00ED0F4F">
      <w:r>
        <w:separator/>
      </w:r>
    </w:p>
  </w:footnote>
  <w:footnote w:type="continuationSeparator" w:id="0">
    <w:p w14:paraId="23DD7CAD" w14:textId="77777777" w:rsidR="00151E55" w:rsidRDefault="00151E55" w:rsidP="00ED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1654" w14:textId="5CE26802" w:rsidR="00B0406B" w:rsidRDefault="00B0406B" w:rsidP="00B0406B">
    <w:pPr>
      <w:pStyle w:val="Header"/>
      <w:jc w:val="center"/>
    </w:pPr>
    <w:r w:rsidRPr="002F3E71">
      <w:rPr>
        <w:noProof/>
      </w:rPr>
      <w:drawing>
        <wp:inline distT="0" distB="0" distL="0" distR="0" wp14:anchorId="74BCF96D" wp14:editId="10B9CF99">
          <wp:extent cx="119062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14145"/>
                  </a:xfrm>
                  <a:prstGeom prst="rect">
                    <a:avLst/>
                  </a:prstGeom>
                  <a:noFill/>
                  <a:ln>
                    <a:noFill/>
                  </a:ln>
                </pic:spPr>
              </pic:pic>
            </a:graphicData>
          </a:graphic>
        </wp:inline>
      </w:drawing>
    </w:r>
  </w:p>
  <w:p w14:paraId="4AB33D05" w14:textId="35FEF2C5" w:rsidR="00CA3C7F" w:rsidRPr="0095116A" w:rsidRDefault="00151E55" w:rsidP="00346C80">
    <w:pPr>
      <w:pStyle w:val="Header"/>
      <w:jc w:val="cent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B64"/>
    <w:multiLevelType w:val="hybridMultilevel"/>
    <w:tmpl w:val="379E39EC"/>
    <w:lvl w:ilvl="0" w:tplc="583EC5D2">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34091"/>
    <w:multiLevelType w:val="hybridMultilevel"/>
    <w:tmpl w:val="8FECD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4580E"/>
    <w:multiLevelType w:val="hybridMultilevel"/>
    <w:tmpl w:val="BFEE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750EC"/>
    <w:multiLevelType w:val="hybridMultilevel"/>
    <w:tmpl w:val="5728F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EB5C63"/>
    <w:multiLevelType w:val="hybridMultilevel"/>
    <w:tmpl w:val="F7B0B8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94B52"/>
    <w:multiLevelType w:val="hybridMultilevel"/>
    <w:tmpl w:val="76F2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80407D"/>
    <w:multiLevelType w:val="hybridMultilevel"/>
    <w:tmpl w:val="953E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15486A"/>
    <w:multiLevelType w:val="hybridMultilevel"/>
    <w:tmpl w:val="C04A7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771AF8"/>
    <w:multiLevelType w:val="hybridMultilevel"/>
    <w:tmpl w:val="8C2E29E4"/>
    <w:lvl w:ilvl="0" w:tplc="9CCEFD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5A5E6B"/>
    <w:multiLevelType w:val="hybridMultilevel"/>
    <w:tmpl w:val="D7D4671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B4336A"/>
    <w:multiLevelType w:val="hybridMultilevel"/>
    <w:tmpl w:val="5F8C1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E60AD"/>
    <w:multiLevelType w:val="hybridMultilevel"/>
    <w:tmpl w:val="17E2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B1629A"/>
    <w:multiLevelType w:val="hybridMultilevel"/>
    <w:tmpl w:val="FA16E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1504FD"/>
    <w:multiLevelType w:val="hybridMultilevel"/>
    <w:tmpl w:val="3CAE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12F5C"/>
    <w:multiLevelType w:val="hybridMultilevel"/>
    <w:tmpl w:val="12AE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2614FE"/>
    <w:multiLevelType w:val="hybridMultilevel"/>
    <w:tmpl w:val="F058F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7D1722"/>
    <w:multiLevelType w:val="hybridMultilevel"/>
    <w:tmpl w:val="53B4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96333B"/>
    <w:multiLevelType w:val="hybridMultilevel"/>
    <w:tmpl w:val="552CE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9"/>
  </w:num>
  <w:num w:numId="6">
    <w:abstractNumId w:val="4"/>
  </w:num>
  <w:num w:numId="7">
    <w:abstractNumId w:val="0"/>
  </w:num>
  <w:num w:numId="8">
    <w:abstractNumId w:val="12"/>
  </w:num>
  <w:num w:numId="9">
    <w:abstractNumId w:val="13"/>
  </w:num>
  <w:num w:numId="10">
    <w:abstractNumId w:val="14"/>
  </w:num>
  <w:num w:numId="11">
    <w:abstractNumId w:val="7"/>
  </w:num>
  <w:num w:numId="12">
    <w:abstractNumId w:val="16"/>
  </w:num>
  <w:num w:numId="13">
    <w:abstractNumId w:val="17"/>
  </w:num>
  <w:num w:numId="14">
    <w:abstractNumId w:val="10"/>
  </w:num>
  <w:num w:numId="15">
    <w:abstractNumId w:val="15"/>
  </w:num>
  <w:num w:numId="16">
    <w:abstractNumId w:val="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BB8"/>
    <w:rsid w:val="000110C9"/>
    <w:rsid w:val="00042AA3"/>
    <w:rsid w:val="00071E95"/>
    <w:rsid w:val="000B40C2"/>
    <w:rsid w:val="000C517A"/>
    <w:rsid w:val="000E1B1F"/>
    <w:rsid w:val="000E785E"/>
    <w:rsid w:val="00112146"/>
    <w:rsid w:val="001275C1"/>
    <w:rsid w:val="001412FE"/>
    <w:rsid w:val="00151E55"/>
    <w:rsid w:val="00155526"/>
    <w:rsid w:val="0017705C"/>
    <w:rsid w:val="00177C12"/>
    <w:rsid w:val="00191511"/>
    <w:rsid w:val="001D11DB"/>
    <w:rsid w:val="001E2E2D"/>
    <w:rsid w:val="001E3018"/>
    <w:rsid w:val="001F19BB"/>
    <w:rsid w:val="00204792"/>
    <w:rsid w:val="00224334"/>
    <w:rsid w:val="00232E86"/>
    <w:rsid w:val="00236506"/>
    <w:rsid w:val="00253F6B"/>
    <w:rsid w:val="002618A8"/>
    <w:rsid w:val="002633C3"/>
    <w:rsid w:val="002774E1"/>
    <w:rsid w:val="0029795E"/>
    <w:rsid w:val="002C6317"/>
    <w:rsid w:val="002F3E88"/>
    <w:rsid w:val="003007C5"/>
    <w:rsid w:val="0030186E"/>
    <w:rsid w:val="003114B3"/>
    <w:rsid w:val="00315107"/>
    <w:rsid w:val="00320348"/>
    <w:rsid w:val="00352C62"/>
    <w:rsid w:val="0036518D"/>
    <w:rsid w:val="00387F1F"/>
    <w:rsid w:val="003D0238"/>
    <w:rsid w:val="003D5F30"/>
    <w:rsid w:val="00427463"/>
    <w:rsid w:val="00434D91"/>
    <w:rsid w:val="004378DB"/>
    <w:rsid w:val="00480020"/>
    <w:rsid w:val="004A4770"/>
    <w:rsid w:val="004C13CB"/>
    <w:rsid w:val="004C271E"/>
    <w:rsid w:val="004C7F1A"/>
    <w:rsid w:val="004D3253"/>
    <w:rsid w:val="004E52F6"/>
    <w:rsid w:val="00504128"/>
    <w:rsid w:val="0052358F"/>
    <w:rsid w:val="00532AA1"/>
    <w:rsid w:val="0053662F"/>
    <w:rsid w:val="00540E58"/>
    <w:rsid w:val="0054407D"/>
    <w:rsid w:val="00550871"/>
    <w:rsid w:val="00576DAD"/>
    <w:rsid w:val="005D399C"/>
    <w:rsid w:val="005D48D6"/>
    <w:rsid w:val="005F4A30"/>
    <w:rsid w:val="006005D2"/>
    <w:rsid w:val="00624B4B"/>
    <w:rsid w:val="006419B3"/>
    <w:rsid w:val="0064618C"/>
    <w:rsid w:val="00670588"/>
    <w:rsid w:val="006A4840"/>
    <w:rsid w:val="006B209B"/>
    <w:rsid w:val="006C0F65"/>
    <w:rsid w:val="006C3D34"/>
    <w:rsid w:val="006D1586"/>
    <w:rsid w:val="00702B04"/>
    <w:rsid w:val="007604ED"/>
    <w:rsid w:val="00773049"/>
    <w:rsid w:val="0078719F"/>
    <w:rsid w:val="0079222C"/>
    <w:rsid w:val="007A3049"/>
    <w:rsid w:val="007C5DBE"/>
    <w:rsid w:val="007C671F"/>
    <w:rsid w:val="007E167F"/>
    <w:rsid w:val="00815F48"/>
    <w:rsid w:val="008477EF"/>
    <w:rsid w:val="00867148"/>
    <w:rsid w:val="00870037"/>
    <w:rsid w:val="00876B92"/>
    <w:rsid w:val="008A6680"/>
    <w:rsid w:val="008B6DA7"/>
    <w:rsid w:val="008D76B3"/>
    <w:rsid w:val="008E10A9"/>
    <w:rsid w:val="008F0577"/>
    <w:rsid w:val="008F178D"/>
    <w:rsid w:val="00914EE1"/>
    <w:rsid w:val="009240FA"/>
    <w:rsid w:val="0092792A"/>
    <w:rsid w:val="00927BB8"/>
    <w:rsid w:val="0099544A"/>
    <w:rsid w:val="009A603B"/>
    <w:rsid w:val="009C5962"/>
    <w:rsid w:val="009E3A24"/>
    <w:rsid w:val="009E446D"/>
    <w:rsid w:val="00A02C65"/>
    <w:rsid w:val="00A06A02"/>
    <w:rsid w:val="00A122B8"/>
    <w:rsid w:val="00A62DA9"/>
    <w:rsid w:val="00A748AE"/>
    <w:rsid w:val="00AA4B6D"/>
    <w:rsid w:val="00AC5444"/>
    <w:rsid w:val="00AD172F"/>
    <w:rsid w:val="00B0406B"/>
    <w:rsid w:val="00B13A3F"/>
    <w:rsid w:val="00B21201"/>
    <w:rsid w:val="00B213D5"/>
    <w:rsid w:val="00B56575"/>
    <w:rsid w:val="00B57DBC"/>
    <w:rsid w:val="00B81FEB"/>
    <w:rsid w:val="00B8646E"/>
    <w:rsid w:val="00B94BCB"/>
    <w:rsid w:val="00BB1B2D"/>
    <w:rsid w:val="00BB411F"/>
    <w:rsid w:val="00BB73C7"/>
    <w:rsid w:val="00BC2737"/>
    <w:rsid w:val="00BC3729"/>
    <w:rsid w:val="00BC51A8"/>
    <w:rsid w:val="00BC583B"/>
    <w:rsid w:val="00BD652B"/>
    <w:rsid w:val="00C1681B"/>
    <w:rsid w:val="00C23044"/>
    <w:rsid w:val="00C36E23"/>
    <w:rsid w:val="00C86BD7"/>
    <w:rsid w:val="00C94EB9"/>
    <w:rsid w:val="00CD6C6A"/>
    <w:rsid w:val="00D03283"/>
    <w:rsid w:val="00D207DF"/>
    <w:rsid w:val="00D412D5"/>
    <w:rsid w:val="00D651A8"/>
    <w:rsid w:val="00D67FE5"/>
    <w:rsid w:val="00D8406D"/>
    <w:rsid w:val="00D96925"/>
    <w:rsid w:val="00DA5284"/>
    <w:rsid w:val="00DA5E4E"/>
    <w:rsid w:val="00DC437E"/>
    <w:rsid w:val="00DE0AD1"/>
    <w:rsid w:val="00DF7EFE"/>
    <w:rsid w:val="00E03597"/>
    <w:rsid w:val="00E12E22"/>
    <w:rsid w:val="00E24E1E"/>
    <w:rsid w:val="00E41122"/>
    <w:rsid w:val="00E440B5"/>
    <w:rsid w:val="00E5504F"/>
    <w:rsid w:val="00EB5856"/>
    <w:rsid w:val="00EB5E0B"/>
    <w:rsid w:val="00EC3D95"/>
    <w:rsid w:val="00ED019C"/>
    <w:rsid w:val="00ED0F4F"/>
    <w:rsid w:val="00ED2B02"/>
    <w:rsid w:val="00EE76B9"/>
    <w:rsid w:val="00F032FB"/>
    <w:rsid w:val="00F117D7"/>
    <w:rsid w:val="00F45119"/>
    <w:rsid w:val="00F543E5"/>
    <w:rsid w:val="00F57420"/>
    <w:rsid w:val="00F62623"/>
    <w:rsid w:val="00F639EE"/>
    <w:rsid w:val="00F67ADB"/>
    <w:rsid w:val="00FA4AE7"/>
    <w:rsid w:val="00FC7E3D"/>
    <w:rsid w:val="00FD0BEA"/>
    <w:rsid w:val="00FD741F"/>
    <w:rsid w:val="00FF4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44AE"/>
  <w15:docId w15:val="{410CE16A-6F73-4430-A853-014655CF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B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7BB8"/>
    <w:pPr>
      <w:tabs>
        <w:tab w:val="center" w:pos="4153"/>
        <w:tab w:val="right" w:pos="8306"/>
      </w:tabs>
    </w:pPr>
  </w:style>
  <w:style w:type="character" w:customStyle="1" w:styleId="HeaderChar">
    <w:name w:val="Header Char"/>
    <w:basedOn w:val="DefaultParagraphFont"/>
    <w:link w:val="Header"/>
    <w:uiPriority w:val="99"/>
    <w:rsid w:val="00927BB8"/>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27BB8"/>
    <w:pPr>
      <w:tabs>
        <w:tab w:val="center" w:pos="4153"/>
        <w:tab w:val="right" w:pos="8306"/>
      </w:tabs>
    </w:pPr>
  </w:style>
  <w:style w:type="character" w:customStyle="1" w:styleId="FooterChar">
    <w:name w:val="Footer Char"/>
    <w:basedOn w:val="DefaultParagraphFont"/>
    <w:link w:val="Footer"/>
    <w:uiPriority w:val="99"/>
    <w:rsid w:val="00927BB8"/>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77C12"/>
    <w:pPr>
      <w:ind w:left="720"/>
      <w:contextualSpacing/>
    </w:pPr>
  </w:style>
  <w:style w:type="paragraph" w:customStyle="1" w:styleId="Default">
    <w:name w:val="Default"/>
    <w:rsid w:val="00177C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43E5"/>
    <w:rPr>
      <w:color w:val="0000FF" w:themeColor="hyperlink"/>
      <w:u w:val="single"/>
    </w:rPr>
  </w:style>
  <w:style w:type="character" w:styleId="UnresolvedMention">
    <w:name w:val="Unresolved Mention"/>
    <w:basedOn w:val="DefaultParagraphFont"/>
    <w:uiPriority w:val="99"/>
    <w:semiHidden/>
    <w:unhideWhenUsed/>
    <w:rsid w:val="00F543E5"/>
    <w:rPr>
      <w:color w:val="605E5C"/>
      <w:shd w:val="clear" w:color="auto" w:fill="E1DFDD"/>
    </w:rPr>
  </w:style>
  <w:style w:type="paragraph" w:styleId="BalloonText">
    <w:name w:val="Balloon Text"/>
    <w:basedOn w:val="Normal"/>
    <w:link w:val="BalloonTextChar"/>
    <w:uiPriority w:val="99"/>
    <w:semiHidden/>
    <w:unhideWhenUsed/>
    <w:rsid w:val="006A4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4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a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7</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staffing policy</dc:creator>
  <cp:lastModifiedBy>The Avenue Childrens Centre</cp:lastModifiedBy>
  <cp:revision>126</cp:revision>
  <cp:lastPrinted>2020-10-16T00:12:00Z</cp:lastPrinted>
  <dcterms:created xsi:type="dcterms:W3CDTF">2014-05-15T04:38:00Z</dcterms:created>
  <dcterms:modified xsi:type="dcterms:W3CDTF">2020-10-16T00:12:00Z</dcterms:modified>
</cp:coreProperties>
</file>