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A93D" w14:textId="77777777" w:rsidR="00737242" w:rsidRPr="003863F3" w:rsidRDefault="00737242" w:rsidP="00737242">
      <w:pPr>
        <w:jc w:val="center"/>
        <w:rPr>
          <w:rFonts w:ascii="Arial" w:hAnsi="Arial" w:cs="Arial"/>
          <w:b/>
          <w:lang w:val="en-US"/>
        </w:rPr>
      </w:pPr>
      <w:bookmarkStart w:id="0" w:name="_GoBack"/>
      <w:bookmarkEnd w:id="0"/>
      <w:r w:rsidRPr="003863F3">
        <w:rPr>
          <w:rFonts w:ascii="Arial" w:hAnsi="Arial" w:cs="Arial"/>
          <w:b/>
          <w:lang w:val="en-US"/>
        </w:rPr>
        <w:t xml:space="preserve">Family Concern and Complaint Policy  </w:t>
      </w:r>
    </w:p>
    <w:p w14:paraId="2F4E55E3" w14:textId="77777777" w:rsidR="00737242" w:rsidRPr="003863F3" w:rsidRDefault="00737242" w:rsidP="00737242">
      <w:pPr>
        <w:rPr>
          <w:rFonts w:ascii="Arial" w:hAnsi="Arial" w:cs="Arial"/>
          <w:b/>
          <w:sz w:val="22"/>
          <w:szCs w:val="22"/>
          <w:lang w:val="en-US"/>
        </w:rPr>
      </w:pPr>
    </w:p>
    <w:p w14:paraId="6B41BF4D" w14:textId="77777777" w:rsidR="00737242" w:rsidRPr="003863F3" w:rsidRDefault="00737242" w:rsidP="00737242">
      <w:pPr>
        <w:rPr>
          <w:rFonts w:ascii="Arial" w:hAnsi="Arial" w:cs="Arial"/>
          <w:b/>
          <w:sz w:val="22"/>
          <w:szCs w:val="22"/>
          <w:u w:val="single"/>
          <w:lang w:val="en-US"/>
        </w:rPr>
      </w:pPr>
      <w:r w:rsidRPr="003863F3">
        <w:rPr>
          <w:rFonts w:ascii="Arial" w:hAnsi="Arial" w:cs="Arial"/>
          <w:b/>
          <w:sz w:val="22"/>
          <w:szCs w:val="22"/>
          <w:u w:val="single"/>
          <w:lang w:val="en-US"/>
        </w:rPr>
        <w:t>Rationale:</w:t>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p>
    <w:p w14:paraId="5454E502" w14:textId="77777777" w:rsidR="00737242" w:rsidRPr="003863F3" w:rsidRDefault="00737242" w:rsidP="00737242">
      <w:pPr>
        <w:rPr>
          <w:rFonts w:ascii="Arial" w:hAnsi="Arial" w:cs="Arial"/>
          <w:b/>
          <w:sz w:val="22"/>
          <w:szCs w:val="22"/>
          <w:u w:val="single"/>
          <w:lang w:val="en-US"/>
        </w:rPr>
      </w:pPr>
    </w:p>
    <w:p w14:paraId="213AA7DE" w14:textId="1D9DAEB2" w:rsidR="00737242" w:rsidRPr="003863F3" w:rsidRDefault="00737242" w:rsidP="00737242">
      <w:pPr>
        <w:rPr>
          <w:rFonts w:ascii="Arial" w:hAnsi="Arial" w:cs="Arial"/>
          <w:bCs/>
          <w:sz w:val="22"/>
          <w:szCs w:val="22"/>
        </w:rPr>
      </w:pPr>
      <w:r w:rsidRPr="003863F3">
        <w:rPr>
          <w:rFonts w:ascii="Arial" w:hAnsi="Arial" w:cs="Arial"/>
          <w:bCs/>
          <w:sz w:val="22"/>
          <w:szCs w:val="22"/>
        </w:rPr>
        <w:t xml:space="preserve">The aim of the policy is to: </w:t>
      </w:r>
    </w:p>
    <w:p w14:paraId="6246B328" w14:textId="6AC0E5AD" w:rsidR="00737242" w:rsidRPr="003863F3" w:rsidRDefault="00737242" w:rsidP="00737242">
      <w:pPr>
        <w:numPr>
          <w:ilvl w:val="0"/>
          <w:numId w:val="1"/>
        </w:numPr>
        <w:rPr>
          <w:rFonts w:ascii="Arial" w:hAnsi="Arial" w:cs="Arial"/>
          <w:sz w:val="22"/>
          <w:szCs w:val="22"/>
        </w:rPr>
      </w:pPr>
      <w:r w:rsidRPr="003863F3">
        <w:rPr>
          <w:rFonts w:ascii="Arial" w:hAnsi="Arial" w:cs="Arial"/>
          <w:sz w:val="22"/>
          <w:szCs w:val="22"/>
        </w:rPr>
        <w:t xml:space="preserve">Create consistency and transparency in the complaint process by establishing clear guidelines for </w:t>
      </w:r>
      <w:r w:rsidR="00F112FB" w:rsidRPr="003863F3">
        <w:rPr>
          <w:rFonts w:ascii="Arial" w:hAnsi="Arial" w:cs="Arial"/>
          <w:sz w:val="22"/>
          <w:szCs w:val="22"/>
        </w:rPr>
        <w:t>families for:</w:t>
      </w:r>
    </w:p>
    <w:p w14:paraId="1C765319" w14:textId="5E028F42" w:rsidR="00F112FB" w:rsidRPr="003863F3" w:rsidRDefault="00F112FB" w:rsidP="00F112FB">
      <w:pPr>
        <w:pStyle w:val="ListParagraph"/>
        <w:numPr>
          <w:ilvl w:val="0"/>
          <w:numId w:val="24"/>
        </w:numPr>
        <w:rPr>
          <w:rFonts w:ascii="Arial" w:hAnsi="Arial" w:cs="Arial"/>
          <w:sz w:val="22"/>
          <w:szCs w:val="22"/>
        </w:rPr>
      </w:pPr>
      <w:r w:rsidRPr="003863F3">
        <w:rPr>
          <w:rFonts w:ascii="Arial" w:hAnsi="Arial" w:cs="Arial"/>
          <w:sz w:val="22"/>
          <w:szCs w:val="22"/>
        </w:rPr>
        <w:t xml:space="preserve">receiving and dealing with complaints and grievances at The Avenue Children’s Centre and Kindergarten </w:t>
      </w:r>
    </w:p>
    <w:p w14:paraId="025E9B5C" w14:textId="370973FD" w:rsidR="00F112FB" w:rsidRPr="003863F3" w:rsidRDefault="00F112FB" w:rsidP="00F112FB">
      <w:pPr>
        <w:pStyle w:val="ListParagraph"/>
        <w:numPr>
          <w:ilvl w:val="0"/>
          <w:numId w:val="24"/>
        </w:numPr>
        <w:rPr>
          <w:rFonts w:ascii="Arial" w:hAnsi="Arial" w:cs="Arial"/>
          <w:sz w:val="22"/>
          <w:szCs w:val="22"/>
        </w:rPr>
      </w:pPr>
      <w:r w:rsidRPr="003863F3">
        <w:rPr>
          <w:rFonts w:ascii="Arial" w:hAnsi="Arial" w:cs="Arial"/>
          <w:sz w:val="22"/>
          <w:szCs w:val="22"/>
        </w:rPr>
        <w:t>procedures to be followed in investigating complaints and grievances</w:t>
      </w:r>
    </w:p>
    <w:p w14:paraId="053804A7" w14:textId="027AD185" w:rsidR="00F112FB" w:rsidRPr="003863F3" w:rsidRDefault="00F112FB" w:rsidP="00F112FB">
      <w:pPr>
        <w:ind w:left="1080"/>
        <w:rPr>
          <w:rFonts w:ascii="Arial" w:hAnsi="Arial" w:cs="Arial"/>
          <w:sz w:val="22"/>
          <w:szCs w:val="22"/>
        </w:rPr>
      </w:pPr>
      <w:r w:rsidRPr="003863F3">
        <w:rPr>
          <w:rFonts w:ascii="Arial" w:hAnsi="Arial" w:cs="Arial"/>
          <w:sz w:val="22"/>
          <w:szCs w:val="22"/>
        </w:rPr>
        <w:t>(Note: This policy does not address complaints relating to staff grievances or employment matters.)</w:t>
      </w:r>
    </w:p>
    <w:p w14:paraId="4D53F89F" w14:textId="70E1EE50" w:rsidR="00737242" w:rsidRPr="003863F3" w:rsidRDefault="00737242" w:rsidP="00737242">
      <w:pPr>
        <w:numPr>
          <w:ilvl w:val="0"/>
          <w:numId w:val="1"/>
        </w:numPr>
        <w:rPr>
          <w:rFonts w:ascii="Arial" w:hAnsi="Arial" w:cs="Arial"/>
          <w:sz w:val="22"/>
          <w:szCs w:val="22"/>
        </w:rPr>
      </w:pPr>
      <w:r w:rsidRPr="003863F3">
        <w:rPr>
          <w:rFonts w:ascii="Arial" w:hAnsi="Arial" w:cs="Arial"/>
          <w:sz w:val="22"/>
          <w:szCs w:val="22"/>
        </w:rPr>
        <w:t xml:space="preserve">Improve current practices in order to achieve best </w:t>
      </w:r>
      <w:r w:rsidR="00F112FB" w:rsidRPr="003863F3">
        <w:rPr>
          <w:rFonts w:ascii="Arial" w:hAnsi="Arial" w:cs="Arial"/>
          <w:sz w:val="22"/>
          <w:szCs w:val="22"/>
        </w:rPr>
        <w:t>practice.</w:t>
      </w:r>
    </w:p>
    <w:p w14:paraId="2975C59A" w14:textId="24C23845" w:rsidR="00737242" w:rsidRPr="003863F3" w:rsidRDefault="00737242" w:rsidP="00737242">
      <w:pPr>
        <w:numPr>
          <w:ilvl w:val="0"/>
          <w:numId w:val="1"/>
        </w:numPr>
        <w:rPr>
          <w:rFonts w:ascii="Arial" w:hAnsi="Arial" w:cs="Arial"/>
          <w:sz w:val="22"/>
          <w:szCs w:val="22"/>
        </w:rPr>
      </w:pPr>
      <w:r w:rsidRPr="003863F3">
        <w:rPr>
          <w:rFonts w:ascii="Arial" w:hAnsi="Arial" w:cs="Arial"/>
          <w:sz w:val="22"/>
          <w:szCs w:val="22"/>
        </w:rPr>
        <w:t xml:space="preserve">Ensure parents have an opportunity to equitably voice concerns and </w:t>
      </w:r>
      <w:r w:rsidR="00F112FB" w:rsidRPr="003863F3">
        <w:rPr>
          <w:rFonts w:ascii="Arial" w:hAnsi="Arial" w:cs="Arial"/>
          <w:sz w:val="22"/>
          <w:szCs w:val="22"/>
        </w:rPr>
        <w:t>complaints.</w:t>
      </w:r>
    </w:p>
    <w:p w14:paraId="262A769E" w14:textId="66259C6A" w:rsidR="00737242" w:rsidRPr="003863F3" w:rsidRDefault="00737242" w:rsidP="00737242">
      <w:pPr>
        <w:numPr>
          <w:ilvl w:val="0"/>
          <w:numId w:val="1"/>
        </w:numPr>
        <w:rPr>
          <w:rFonts w:ascii="Arial" w:hAnsi="Arial" w:cs="Arial"/>
          <w:sz w:val="22"/>
          <w:szCs w:val="22"/>
        </w:rPr>
      </w:pPr>
      <w:r w:rsidRPr="003863F3">
        <w:rPr>
          <w:rFonts w:ascii="Arial" w:hAnsi="Arial" w:cs="Arial"/>
          <w:sz w:val="22"/>
          <w:szCs w:val="22"/>
        </w:rPr>
        <w:t xml:space="preserve">Ensure professionals respond to family concerns and complaints in an approachable, non-judgemental and unbiased </w:t>
      </w:r>
      <w:r w:rsidR="00F112FB" w:rsidRPr="003863F3">
        <w:rPr>
          <w:rFonts w:ascii="Arial" w:hAnsi="Arial" w:cs="Arial"/>
          <w:sz w:val="22"/>
          <w:szCs w:val="22"/>
        </w:rPr>
        <w:t>manner.</w:t>
      </w:r>
    </w:p>
    <w:p w14:paraId="461564CA" w14:textId="77777777" w:rsidR="00737242" w:rsidRPr="003863F3" w:rsidRDefault="00737242" w:rsidP="00737242">
      <w:pPr>
        <w:numPr>
          <w:ilvl w:val="0"/>
          <w:numId w:val="1"/>
        </w:numPr>
        <w:rPr>
          <w:rFonts w:ascii="Arial" w:hAnsi="Arial" w:cs="Arial"/>
          <w:sz w:val="22"/>
          <w:szCs w:val="22"/>
        </w:rPr>
      </w:pPr>
      <w:r w:rsidRPr="003863F3">
        <w:rPr>
          <w:rFonts w:ascii="Arial" w:hAnsi="Arial" w:cs="Arial"/>
          <w:sz w:val="22"/>
          <w:szCs w:val="22"/>
        </w:rPr>
        <w:t>Create accountability for staff to follow procedure</w:t>
      </w:r>
    </w:p>
    <w:p w14:paraId="3DC8679C" w14:textId="57B8CBA7" w:rsidR="00737242" w:rsidRDefault="00737242" w:rsidP="00737242">
      <w:pPr>
        <w:numPr>
          <w:ilvl w:val="0"/>
          <w:numId w:val="1"/>
        </w:numPr>
        <w:rPr>
          <w:rFonts w:ascii="Arial" w:hAnsi="Arial" w:cs="Arial"/>
          <w:sz w:val="22"/>
          <w:szCs w:val="22"/>
        </w:rPr>
      </w:pPr>
      <w:r w:rsidRPr="003863F3">
        <w:rPr>
          <w:rFonts w:ascii="Arial" w:hAnsi="Arial" w:cs="Arial"/>
          <w:sz w:val="22"/>
          <w:szCs w:val="22"/>
        </w:rPr>
        <w:t>Create accountability and enable all professionals to confidently adhere to legal requirements</w:t>
      </w:r>
    </w:p>
    <w:p w14:paraId="6769B1CA" w14:textId="41B52D29" w:rsidR="00F94C9A" w:rsidRPr="003863F3" w:rsidRDefault="00F94C9A" w:rsidP="00737242">
      <w:pPr>
        <w:numPr>
          <w:ilvl w:val="0"/>
          <w:numId w:val="1"/>
        </w:numPr>
        <w:rPr>
          <w:rFonts w:ascii="Arial" w:hAnsi="Arial" w:cs="Arial"/>
          <w:sz w:val="22"/>
          <w:szCs w:val="22"/>
        </w:rPr>
      </w:pPr>
      <w:r>
        <w:rPr>
          <w:rFonts w:ascii="Arial" w:hAnsi="Arial" w:cs="Arial"/>
          <w:sz w:val="22"/>
          <w:szCs w:val="22"/>
        </w:rPr>
        <w:t>Provide a process for families if they have concerns in relation to the Child Care Subsidy</w:t>
      </w:r>
      <w:r w:rsidR="00B649A0">
        <w:rPr>
          <w:rFonts w:ascii="Arial" w:hAnsi="Arial" w:cs="Arial"/>
          <w:sz w:val="22"/>
          <w:szCs w:val="22"/>
        </w:rPr>
        <w:t xml:space="preserve"> or other potential fraudulent activity</w:t>
      </w:r>
    </w:p>
    <w:p w14:paraId="252CFC94" w14:textId="77777777" w:rsidR="00737242" w:rsidRPr="003863F3" w:rsidRDefault="00737242" w:rsidP="00737242">
      <w:pPr>
        <w:rPr>
          <w:rFonts w:ascii="Arial" w:hAnsi="Arial" w:cs="Arial"/>
          <w:b/>
          <w:sz w:val="22"/>
          <w:szCs w:val="22"/>
          <w:u w:val="single"/>
          <w:lang w:val="en-US"/>
        </w:rPr>
      </w:pPr>
      <w:r w:rsidRPr="003863F3">
        <w:rPr>
          <w:rFonts w:ascii="Arial" w:hAnsi="Arial" w:cs="Arial"/>
          <w:b/>
          <w:sz w:val="22"/>
          <w:szCs w:val="22"/>
          <w:u w:val="single"/>
          <w:lang w:val="en-US"/>
        </w:rPr>
        <w:t>Policy:</w:t>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p>
    <w:p w14:paraId="49E27449" w14:textId="77777777" w:rsidR="00737242" w:rsidRPr="003863F3" w:rsidRDefault="00737242" w:rsidP="00737242">
      <w:pPr>
        <w:rPr>
          <w:rFonts w:ascii="Arial" w:hAnsi="Arial" w:cs="Arial"/>
          <w:b/>
          <w:sz w:val="22"/>
          <w:szCs w:val="22"/>
          <w:lang w:val="en-US"/>
        </w:rPr>
      </w:pPr>
    </w:p>
    <w:p w14:paraId="0F93E90B" w14:textId="39C15815" w:rsidR="00737242" w:rsidRPr="003863F3" w:rsidRDefault="00737242" w:rsidP="00737242">
      <w:pPr>
        <w:rPr>
          <w:rFonts w:ascii="Arial" w:hAnsi="Arial" w:cs="Arial"/>
          <w:sz w:val="22"/>
          <w:szCs w:val="22"/>
        </w:rPr>
      </w:pPr>
      <w:r w:rsidRPr="003863F3">
        <w:rPr>
          <w:rFonts w:ascii="Arial" w:hAnsi="Arial" w:cs="Arial"/>
          <w:sz w:val="22"/>
          <w:szCs w:val="22"/>
        </w:rPr>
        <w:t>We value family-centred practice and therefore encourage parents/guardians to share with us any feedback or concerns that they may have regarding all our professional practices and procedures. We believes that a parent or guardian who has a complaint has the right to raise the complaint and expect that every effort will be made to resolve it in accordance with this policy, without prejudice or fear of reprisal or victimisation. The parent &amp; guardian has the right to present the complaint/appeal personally as well as in writing.</w:t>
      </w:r>
    </w:p>
    <w:p w14:paraId="495CE69C" w14:textId="0C07C55E" w:rsidR="00F112FB" w:rsidRPr="003863F3" w:rsidRDefault="00F112FB" w:rsidP="00737242">
      <w:pPr>
        <w:rPr>
          <w:rFonts w:ascii="Arial" w:hAnsi="Arial" w:cs="Arial"/>
          <w:sz w:val="22"/>
          <w:szCs w:val="22"/>
        </w:rPr>
      </w:pPr>
    </w:p>
    <w:p w14:paraId="212B60B2" w14:textId="3D0AAB81" w:rsidR="00F112FB" w:rsidRPr="003863F3" w:rsidRDefault="00F112FB" w:rsidP="00737242">
      <w:pPr>
        <w:rPr>
          <w:rFonts w:ascii="Arial" w:hAnsi="Arial" w:cs="Arial"/>
          <w:sz w:val="22"/>
          <w:szCs w:val="22"/>
        </w:rPr>
      </w:pPr>
      <w:r w:rsidRPr="003863F3">
        <w:rPr>
          <w:rFonts w:ascii="Arial" w:hAnsi="Arial" w:cs="Arial"/>
          <w:b/>
          <w:bCs/>
          <w:sz w:val="22"/>
          <w:szCs w:val="22"/>
        </w:rPr>
        <w:t>Definitions</w:t>
      </w:r>
      <w:r w:rsidRPr="003863F3">
        <w:rPr>
          <w:rFonts w:ascii="Arial" w:hAnsi="Arial" w:cs="Arial"/>
          <w:sz w:val="22"/>
          <w:szCs w:val="22"/>
        </w:rPr>
        <w:t>:</w:t>
      </w:r>
    </w:p>
    <w:p w14:paraId="5D623A72" w14:textId="1C69054D" w:rsidR="00F112FB" w:rsidRPr="003863F3" w:rsidRDefault="00F112FB" w:rsidP="00737242">
      <w:pPr>
        <w:rPr>
          <w:rFonts w:ascii="Arial" w:hAnsi="Arial" w:cs="Arial"/>
          <w:sz w:val="22"/>
          <w:szCs w:val="22"/>
        </w:rPr>
      </w:pPr>
    </w:p>
    <w:p w14:paraId="6508BD77" w14:textId="0531981E" w:rsidR="00F112FB" w:rsidRPr="003863F3" w:rsidRDefault="00F112FB" w:rsidP="00F112FB">
      <w:pPr>
        <w:rPr>
          <w:rFonts w:ascii="Arial" w:hAnsi="Arial" w:cs="Arial"/>
          <w:sz w:val="22"/>
          <w:szCs w:val="22"/>
        </w:rPr>
      </w:pPr>
      <w:r w:rsidRPr="003863F3">
        <w:rPr>
          <w:rFonts w:ascii="Arial" w:hAnsi="Arial" w:cs="Arial"/>
          <w:sz w:val="22"/>
          <w:szCs w:val="22"/>
          <w:u w:val="single"/>
        </w:rPr>
        <w:t>Complaint</w:t>
      </w:r>
      <w:r w:rsidRPr="003863F3">
        <w:rPr>
          <w:rFonts w:ascii="Arial" w:hAnsi="Arial" w:cs="Arial"/>
          <w:sz w:val="22"/>
          <w:szCs w:val="22"/>
        </w:rPr>
        <w:t>: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w:t>
      </w:r>
    </w:p>
    <w:p w14:paraId="1E868C0A" w14:textId="40424BAD" w:rsidR="00F112FB" w:rsidRPr="003863F3" w:rsidRDefault="00F112FB" w:rsidP="00F112FB">
      <w:pPr>
        <w:rPr>
          <w:rFonts w:ascii="Arial" w:hAnsi="Arial" w:cs="Arial"/>
          <w:sz w:val="22"/>
          <w:szCs w:val="22"/>
        </w:rPr>
      </w:pPr>
      <w:r w:rsidRPr="003863F3">
        <w:rPr>
          <w:rFonts w:ascii="Arial" w:hAnsi="Arial" w:cs="Arial"/>
          <w:sz w:val="22"/>
          <w:szCs w:val="22"/>
        </w:rPr>
        <w:t>Complaints do not include staff, industrial or employment matters, occupational health and safety matters (unless related to the safety of the children) and issues related to the legal business entity, such as the incorporated association or co-operative.</w:t>
      </w:r>
    </w:p>
    <w:p w14:paraId="4A5E0C81" w14:textId="77777777" w:rsidR="00F112FB" w:rsidRPr="003863F3" w:rsidRDefault="00F112FB" w:rsidP="00F112FB">
      <w:pPr>
        <w:rPr>
          <w:rFonts w:ascii="Arial" w:hAnsi="Arial" w:cs="Arial"/>
          <w:sz w:val="22"/>
          <w:szCs w:val="22"/>
        </w:rPr>
      </w:pPr>
    </w:p>
    <w:p w14:paraId="4EDF1368" w14:textId="0C8E416F" w:rsidR="00F112FB" w:rsidRPr="003863F3" w:rsidRDefault="00F112FB" w:rsidP="00F112FB">
      <w:pPr>
        <w:rPr>
          <w:rFonts w:ascii="Arial" w:hAnsi="Arial" w:cs="Arial"/>
          <w:sz w:val="22"/>
          <w:szCs w:val="22"/>
        </w:rPr>
      </w:pPr>
      <w:r w:rsidRPr="003863F3">
        <w:rPr>
          <w:rFonts w:ascii="Arial" w:hAnsi="Arial" w:cs="Arial"/>
          <w:sz w:val="22"/>
          <w:szCs w:val="22"/>
          <w:u w:val="single"/>
        </w:rPr>
        <w:t>Dispute resolution procedure</w:t>
      </w:r>
      <w:r w:rsidRPr="003863F3">
        <w:rPr>
          <w:rFonts w:ascii="Arial" w:hAnsi="Arial" w:cs="Arial"/>
          <w:sz w:val="22"/>
          <w:szCs w:val="22"/>
        </w:rPr>
        <w:t>: The method used to resolve complaints, disputes or matters of concern through an agreed resolution process.</w:t>
      </w:r>
    </w:p>
    <w:p w14:paraId="4870E47D" w14:textId="77777777" w:rsidR="00F112FB" w:rsidRPr="003863F3" w:rsidRDefault="00F112FB" w:rsidP="00F112FB">
      <w:pPr>
        <w:rPr>
          <w:rFonts w:ascii="Arial" w:hAnsi="Arial" w:cs="Arial"/>
          <w:sz w:val="22"/>
          <w:szCs w:val="22"/>
        </w:rPr>
      </w:pPr>
    </w:p>
    <w:p w14:paraId="50826BA9" w14:textId="70483D87" w:rsidR="00F112FB" w:rsidRPr="003863F3" w:rsidRDefault="00F112FB" w:rsidP="00F112FB">
      <w:pPr>
        <w:rPr>
          <w:rFonts w:ascii="Arial" w:hAnsi="Arial" w:cs="Arial"/>
          <w:sz w:val="22"/>
          <w:szCs w:val="22"/>
        </w:rPr>
      </w:pPr>
      <w:r w:rsidRPr="003863F3">
        <w:rPr>
          <w:rFonts w:ascii="Arial" w:hAnsi="Arial" w:cs="Arial"/>
          <w:sz w:val="22"/>
          <w:szCs w:val="22"/>
          <w:u w:val="single"/>
        </w:rPr>
        <w:t>General complaint:</w:t>
      </w:r>
      <w:r w:rsidRPr="003863F3">
        <w:rPr>
          <w:rFonts w:ascii="Arial" w:hAnsi="Arial" w:cs="Arial"/>
          <w:sz w:val="22"/>
          <w:szCs w:val="22"/>
        </w:rPr>
        <w:t xml:space="preserve"> A general complaint may address any aspect of the service e.g. a lost clothing item or the service's fees. Services do not have to inform DET, but the complaint must be dealt with as soon as is practicable to avoid escalation of the issue.</w:t>
      </w:r>
    </w:p>
    <w:p w14:paraId="1E6D5AA8" w14:textId="77777777" w:rsidR="00F112FB" w:rsidRPr="003863F3" w:rsidRDefault="00F112FB" w:rsidP="00F112FB">
      <w:pPr>
        <w:rPr>
          <w:rFonts w:ascii="Arial" w:hAnsi="Arial" w:cs="Arial"/>
          <w:sz w:val="22"/>
          <w:szCs w:val="22"/>
        </w:rPr>
      </w:pPr>
    </w:p>
    <w:p w14:paraId="27AB8D87" w14:textId="3D39201A" w:rsidR="00F112FB" w:rsidRPr="003863F3" w:rsidRDefault="00F112FB" w:rsidP="00F112FB">
      <w:pPr>
        <w:rPr>
          <w:rFonts w:ascii="Arial" w:hAnsi="Arial" w:cs="Arial"/>
          <w:sz w:val="22"/>
          <w:szCs w:val="22"/>
        </w:rPr>
      </w:pPr>
      <w:r w:rsidRPr="003863F3">
        <w:rPr>
          <w:rFonts w:ascii="Arial" w:hAnsi="Arial" w:cs="Arial"/>
          <w:sz w:val="22"/>
          <w:szCs w:val="22"/>
          <w:u w:val="single"/>
        </w:rPr>
        <w:lastRenderedPageBreak/>
        <w:t>Grievance</w:t>
      </w:r>
      <w:r w:rsidRPr="003863F3">
        <w:rPr>
          <w:rFonts w:ascii="Arial" w:hAnsi="Arial" w:cs="Arial"/>
          <w:sz w:val="22"/>
          <w:szCs w:val="22"/>
        </w:rPr>
        <w:t>: A grievance is a formal statement of complaint that cannot be addressed immediately and involves matters of a more serious nature e.g. the service is in breach of a policy or the service did not meet the care expectations of a family.</w:t>
      </w:r>
    </w:p>
    <w:p w14:paraId="7B6129EA" w14:textId="53916AAC" w:rsidR="00F112FB" w:rsidRPr="003863F3" w:rsidRDefault="00F112FB" w:rsidP="00F112FB">
      <w:pPr>
        <w:rPr>
          <w:rFonts w:ascii="Arial" w:hAnsi="Arial" w:cs="Arial"/>
          <w:sz w:val="22"/>
          <w:szCs w:val="22"/>
        </w:rPr>
      </w:pPr>
      <w:r w:rsidRPr="003863F3">
        <w:rPr>
          <w:rFonts w:ascii="Arial" w:hAnsi="Arial" w:cs="Arial"/>
          <w:sz w:val="22"/>
          <w:szCs w:val="22"/>
          <w:u w:val="single"/>
        </w:rPr>
        <w:t>Mediator:</w:t>
      </w:r>
      <w:r w:rsidRPr="003863F3">
        <w:rPr>
          <w:rFonts w:ascii="Arial" w:hAnsi="Arial" w:cs="Arial"/>
          <w:sz w:val="22"/>
          <w:szCs w:val="22"/>
        </w:rPr>
        <w:t xml:space="preserve"> A person (neutral party) who attempts to reconcile differences between disputants.</w:t>
      </w:r>
    </w:p>
    <w:p w14:paraId="0CB6318A" w14:textId="77777777" w:rsidR="00F112FB" w:rsidRPr="003863F3" w:rsidRDefault="00F112FB" w:rsidP="00F112FB">
      <w:pPr>
        <w:rPr>
          <w:rFonts w:ascii="Arial" w:hAnsi="Arial" w:cs="Arial"/>
          <w:sz w:val="22"/>
          <w:szCs w:val="22"/>
        </w:rPr>
      </w:pPr>
    </w:p>
    <w:p w14:paraId="4D5201F3" w14:textId="2C795862" w:rsidR="00F112FB" w:rsidRPr="003863F3" w:rsidRDefault="00F112FB" w:rsidP="00F112FB">
      <w:pPr>
        <w:rPr>
          <w:rFonts w:ascii="Arial" w:hAnsi="Arial" w:cs="Arial"/>
          <w:sz w:val="22"/>
          <w:szCs w:val="22"/>
        </w:rPr>
      </w:pPr>
      <w:r w:rsidRPr="003863F3">
        <w:rPr>
          <w:rFonts w:ascii="Arial" w:hAnsi="Arial" w:cs="Arial"/>
          <w:sz w:val="22"/>
          <w:szCs w:val="22"/>
          <w:u w:val="single"/>
        </w:rPr>
        <w:t>Mediation:</w:t>
      </w:r>
      <w:r w:rsidRPr="003863F3">
        <w:rPr>
          <w:rFonts w:ascii="Arial" w:hAnsi="Arial" w:cs="Arial"/>
          <w:sz w:val="22"/>
          <w:szCs w:val="22"/>
        </w:rPr>
        <w:t xml:space="preserve"> An attempt to bring about a peaceful settlement or compromise between disputants through the objective intervention of a neutral party.</w:t>
      </w:r>
    </w:p>
    <w:p w14:paraId="46408171" w14:textId="77777777" w:rsidR="00F112FB" w:rsidRPr="003863F3" w:rsidRDefault="00F112FB" w:rsidP="00F112FB">
      <w:pPr>
        <w:rPr>
          <w:rFonts w:ascii="Arial" w:hAnsi="Arial" w:cs="Arial"/>
          <w:sz w:val="22"/>
          <w:szCs w:val="22"/>
        </w:rPr>
      </w:pPr>
    </w:p>
    <w:p w14:paraId="1C5EA7EB" w14:textId="3D007C6E" w:rsidR="00F112FB" w:rsidRPr="003863F3" w:rsidRDefault="00F112FB" w:rsidP="00F112FB">
      <w:pPr>
        <w:rPr>
          <w:rFonts w:ascii="Arial" w:hAnsi="Arial" w:cs="Arial"/>
          <w:sz w:val="22"/>
          <w:szCs w:val="22"/>
        </w:rPr>
      </w:pPr>
      <w:r w:rsidRPr="00F94C9A">
        <w:rPr>
          <w:rFonts w:ascii="Arial" w:hAnsi="Arial" w:cs="Arial"/>
          <w:sz w:val="22"/>
          <w:szCs w:val="22"/>
          <w:u w:val="single"/>
        </w:rPr>
        <w:t>Notifiable complaint</w:t>
      </w:r>
      <w:r w:rsidRPr="003863F3">
        <w:rPr>
          <w:rFonts w:ascii="Arial" w:hAnsi="Arial" w:cs="Arial"/>
          <w:sz w:val="22"/>
          <w:szCs w:val="22"/>
        </w:rPr>
        <w:t>: A complaint that alleges a breach of the Act or Regulation, or alleges that the health, safety or wellbeing of a child at the service may have been compromised. Any complaint of this nature must be reported by the Approved Provider to the secretary of DET within 24 hours of the complaint being made (Section 174(2) (b), Regulation 176(2) (b)). If the Approved Provider is unsure whether the matter is a notifiable complaint,</w:t>
      </w:r>
    </w:p>
    <w:p w14:paraId="765C99AA" w14:textId="56B26A7E" w:rsidR="00F112FB" w:rsidRPr="003863F3" w:rsidRDefault="00F112FB" w:rsidP="00F112FB">
      <w:pPr>
        <w:rPr>
          <w:rFonts w:ascii="Arial" w:hAnsi="Arial" w:cs="Arial"/>
          <w:sz w:val="22"/>
          <w:szCs w:val="22"/>
        </w:rPr>
      </w:pPr>
      <w:r w:rsidRPr="003863F3">
        <w:rPr>
          <w:rFonts w:ascii="Arial" w:hAnsi="Arial" w:cs="Arial"/>
          <w:sz w:val="22"/>
          <w:szCs w:val="22"/>
        </w:rPr>
        <w:t>it is good practice to contact DET for confirmation.</w:t>
      </w:r>
    </w:p>
    <w:p w14:paraId="15AC3825" w14:textId="77777777" w:rsidR="00F112FB" w:rsidRPr="003863F3" w:rsidRDefault="00F112FB" w:rsidP="00F112FB">
      <w:pPr>
        <w:rPr>
          <w:rFonts w:ascii="Arial" w:hAnsi="Arial" w:cs="Arial"/>
          <w:sz w:val="22"/>
          <w:szCs w:val="22"/>
        </w:rPr>
      </w:pPr>
    </w:p>
    <w:p w14:paraId="5147AF54" w14:textId="4DB7DED0" w:rsidR="00F112FB" w:rsidRPr="003863F3" w:rsidRDefault="00F112FB" w:rsidP="00F112FB">
      <w:pPr>
        <w:rPr>
          <w:rFonts w:ascii="Arial" w:hAnsi="Arial" w:cs="Arial"/>
          <w:sz w:val="22"/>
          <w:szCs w:val="22"/>
        </w:rPr>
      </w:pPr>
      <w:r w:rsidRPr="003863F3">
        <w:rPr>
          <w:rFonts w:ascii="Arial" w:hAnsi="Arial" w:cs="Arial"/>
          <w:sz w:val="22"/>
          <w:szCs w:val="22"/>
          <w:u w:val="single"/>
        </w:rPr>
        <w:t>Serious incident</w:t>
      </w:r>
      <w:r w:rsidRPr="003863F3">
        <w:rPr>
          <w:rFonts w:ascii="Arial" w:hAnsi="Arial" w:cs="Arial"/>
          <w:sz w:val="22"/>
          <w:szCs w:val="22"/>
        </w:rPr>
        <w:t>: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Incident, Injury, Trauma and Illness Record (sample</w:t>
      </w:r>
    </w:p>
    <w:p w14:paraId="03FD254E" w14:textId="6A796821" w:rsidR="00F112FB" w:rsidRPr="003863F3" w:rsidRDefault="00F112FB" w:rsidP="00F112FB">
      <w:pPr>
        <w:rPr>
          <w:rFonts w:ascii="Arial" w:hAnsi="Arial" w:cs="Arial"/>
          <w:sz w:val="22"/>
          <w:szCs w:val="22"/>
        </w:rPr>
      </w:pPr>
      <w:r w:rsidRPr="003863F3">
        <w:rPr>
          <w:rFonts w:ascii="Arial" w:hAnsi="Arial" w:cs="Arial"/>
          <w:sz w:val="22"/>
          <w:szCs w:val="22"/>
        </w:rPr>
        <w:t>form available on the ACECQA website) as soon as possible and within 24 hours of the incident. The Regulatory Authority (DET) must be notified within 24 hours of a serious incident occurring at the service (Regulation 176(2) (a)). Records are required to be retained for the periods specified in Regulation 183.</w:t>
      </w:r>
    </w:p>
    <w:p w14:paraId="385FFA47" w14:textId="77777777" w:rsidR="00737242" w:rsidRPr="003863F3" w:rsidRDefault="00737242" w:rsidP="00737242">
      <w:pPr>
        <w:rPr>
          <w:rFonts w:ascii="Arial" w:hAnsi="Arial" w:cs="Arial"/>
          <w:b/>
          <w:sz w:val="22"/>
          <w:szCs w:val="22"/>
          <w:u w:val="single"/>
        </w:rPr>
      </w:pPr>
    </w:p>
    <w:p w14:paraId="551140DF" w14:textId="77777777" w:rsidR="00737242" w:rsidRPr="003863F3" w:rsidRDefault="00143F4B" w:rsidP="00F112FB">
      <w:pPr>
        <w:rPr>
          <w:rFonts w:ascii="Arial" w:hAnsi="Arial" w:cs="Arial"/>
          <w:b/>
          <w:sz w:val="22"/>
          <w:szCs w:val="22"/>
          <w:u w:val="single"/>
        </w:rPr>
      </w:pPr>
      <w:r w:rsidRPr="003863F3">
        <w:rPr>
          <w:rFonts w:ascii="Arial" w:hAnsi="Arial" w:cs="Arial"/>
          <w:b/>
          <w:sz w:val="22"/>
          <w:szCs w:val="22"/>
          <w:u w:val="single"/>
        </w:rPr>
        <w:t xml:space="preserve">Making a Complaint </w:t>
      </w:r>
    </w:p>
    <w:p w14:paraId="11F28501" w14:textId="77777777" w:rsidR="00737242" w:rsidRPr="003863F3" w:rsidRDefault="00737242" w:rsidP="00737242">
      <w:pPr>
        <w:rPr>
          <w:rFonts w:ascii="Arial" w:hAnsi="Arial" w:cs="Arial"/>
          <w:b/>
          <w:sz w:val="22"/>
          <w:szCs w:val="22"/>
          <w:lang w:val="en-US"/>
        </w:rPr>
      </w:pP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p>
    <w:p w14:paraId="1FE5309C" w14:textId="77777777" w:rsidR="00737242" w:rsidRPr="003863F3" w:rsidRDefault="00737242" w:rsidP="00737242">
      <w:pPr>
        <w:rPr>
          <w:rFonts w:ascii="Arial" w:hAnsi="Arial" w:cs="Arial"/>
          <w:b/>
          <w:sz w:val="22"/>
          <w:szCs w:val="22"/>
        </w:rPr>
      </w:pPr>
      <w:r w:rsidRPr="003863F3">
        <w:rPr>
          <w:rFonts w:ascii="Arial" w:hAnsi="Arial" w:cs="Arial"/>
          <w:b/>
          <w:sz w:val="22"/>
          <w:szCs w:val="22"/>
        </w:rPr>
        <w:t> Informal Concern</w:t>
      </w:r>
    </w:p>
    <w:p w14:paraId="3686A1D2" w14:textId="77777777" w:rsidR="00737242" w:rsidRPr="003863F3" w:rsidRDefault="00737242" w:rsidP="00737242">
      <w:pPr>
        <w:rPr>
          <w:rFonts w:ascii="Arial" w:hAnsi="Arial" w:cs="Arial"/>
          <w:b/>
          <w:sz w:val="22"/>
          <w:szCs w:val="22"/>
          <w:u w:val="single"/>
        </w:rPr>
      </w:pPr>
    </w:p>
    <w:p w14:paraId="65FAC443" w14:textId="77777777" w:rsidR="00737242" w:rsidRPr="003863F3" w:rsidRDefault="00737242" w:rsidP="00737242">
      <w:pPr>
        <w:rPr>
          <w:rFonts w:ascii="Arial" w:hAnsi="Arial" w:cs="Arial"/>
          <w:sz w:val="22"/>
          <w:szCs w:val="22"/>
        </w:rPr>
      </w:pPr>
      <w:r w:rsidRPr="003863F3">
        <w:rPr>
          <w:rFonts w:ascii="Arial" w:hAnsi="Arial" w:cs="Arial"/>
          <w:sz w:val="22"/>
          <w:szCs w:val="22"/>
        </w:rPr>
        <w:t>We acknowledge that particular relationships and specific concerns may provide opportunities for families to raise issues informally (face-to-face conversations, phone call). The educator with whom the conversation took place should, with the family's knowledge, document the issue and outcome of the discussion, ensuring that anonymity is maintained if requested and when appropriate.</w:t>
      </w:r>
    </w:p>
    <w:p w14:paraId="60482969" w14:textId="77777777" w:rsidR="00737242" w:rsidRPr="003863F3" w:rsidRDefault="00737242" w:rsidP="00737242">
      <w:pPr>
        <w:rPr>
          <w:rFonts w:ascii="Arial" w:hAnsi="Arial" w:cs="Arial"/>
          <w:b/>
          <w:sz w:val="22"/>
          <w:szCs w:val="22"/>
          <w:u w:val="single"/>
        </w:rPr>
      </w:pPr>
    </w:p>
    <w:p w14:paraId="4B6990A3" w14:textId="77777777" w:rsidR="00737242" w:rsidRPr="003863F3" w:rsidRDefault="00737242" w:rsidP="00737242">
      <w:pPr>
        <w:rPr>
          <w:rFonts w:ascii="Arial" w:hAnsi="Arial" w:cs="Arial"/>
          <w:b/>
          <w:sz w:val="22"/>
          <w:szCs w:val="22"/>
        </w:rPr>
      </w:pPr>
      <w:r w:rsidRPr="003863F3">
        <w:rPr>
          <w:rFonts w:ascii="Arial" w:hAnsi="Arial" w:cs="Arial"/>
          <w:b/>
          <w:sz w:val="22"/>
          <w:szCs w:val="22"/>
        </w:rPr>
        <w:t>Formal Complaint</w:t>
      </w:r>
    </w:p>
    <w:p w14:paraId="2BDEA1D8" w14:textId="77777777" w:rsidR="00737242" w:rsidRPr="003863F3" w:rsidRDefault="00737242" w:rsidP="00737242">
      <w:pPr>
        <w:rPr>
          <w:rFonts w:ascii="Arial" w:hAnsi="Arial" w:cs="Arial"/>
          <w:b/>
          <w:i/>
          <w:sz w:val="22"/>
          <w:szCs w:val="22"/>
        </w:rPr>
      </w:pPr>
    </w:p>
    <w:p w14:paraId="16F3B323" w14:textId="5F069327" w:rsidR="00737242" w:rsidRPr="003863F3" w:rsidRDefault="00737242" w:rsidP="00737242">
      <w:pPr>
        <w:rPr>
          <w:rFonts w:ascii="Arial" w:hAnsi="Arial" w:cs="Arial"/>
          <w:sz w:val="22"/>
          <w:szCs w:val="22"/>
        </w:rPr>
      </w:pPr>
      <w:r w:rsidRPr="003863F3">
        <w:rPr>
          <w:rFonts w:ascii="Arial" w:hAnsi="Arial" w:cs="Arial"/>
          <w:sz w:val="22"/>
          <w:szCs w:val="22"/>
        </w:rPr>
        <w:t>Formal complaints must be raised in writing by the complainant or a representative. Formal complaint is raised when the issue cannot be resolved immediately with the person initially approached or the family is unsatisfied with the informal complaint resolution.</w:t>
      </w:r>
    </w:p>
    <w:p w14:paraId="1E2C0D20" w14:textId="086DA5B5" w:rsidR="00737242" w:rsidRPr="003863F3" w:rsidRDefault="00737242" w:rsidP="00737242">
      <w:pPr>
        <w:rPr>
          <w:rFonts w:ascii="Arial" w:hAnsi="Arial" w:cs="Arial"/>
          <w:sz w:val="22"/>
          <w:szCs w:val="22"/>
        </w:rPr>
      </w:pPr>
    </w:p>
    <w:p w14:paraId="1B003C13" w14:textId="77777777" w:rsidR="00737242" w:rsidRPr="003863F3" w:rsidRDefault="00737242" w:rsidP="00737242">
      <w:pPr>
        <w:rPr>
          <w:rFonts w:ascii="Arial" w:hAnsi="Arial" w:cs="Arial"/>
          <w:b/>
          <w:bCs/>
          <w:sz w:val="22"/>
          <w:szCs w:val="22"/>
        </w:rPr>
      </w:pPr>
      <w:r w:rsidRPr="003863F3">
        <w:rPr>
          <w:rFonts w:ascii="Arial" w:hAnsi="Arial" w:cs="Arial"/>
          <w:b/>
          <w:bCs/>
          <w:sz w:val="22"/>
          <w:szCs w:val="22"/>
        </w:rPr>
        <w:t>What to do if you have a complaint</w:t>
      </w:r>
    </w:p>
    <w:p w14:paraId="730D6843" w14:textId="77777777" w:rsidR="00737242" w:rsidRPr="003863F3" w:rsidRDefault="00737242" w:rsidP="00737242">
      <w:pPr>
        <w:rPr>
          <w:rFonts w:ascii="Arial" w:hAnsi="Arial" w:cs="Arial"/>
          <w:b/>
          <w:sz w:val="22"/>
          <w:szCs w:val="22"/>
        </w:rPr>
      </w:pPr>
    </w:p>
    <w:p w14:paraId="6465B77E" w14:textId="77777777" w:rsidR="00737242" w:rsidRPr="003863F3" w:rsidRDefault="00737242" w:rsidP="00737242">
      <w:pPr>
        <w:rPr>
          <w:rFonts w:ascii="Arial" w:hAnsi="Arial" w:cs="Arial"/>
          <w:sz w:val="22"/>
          <w:szCs w:val="22"/>
        </w:rPr>
      </w:pPr>
      <w:r w:rsidRPr="003863F3">
        <w:rPr>
          <w:rFonts w:ascii="Arial" w:hAnsi="Arial" w:cs="Arial"/>
          <w:sz w:val="22"/>
          <w:szCs w:val="22"/>
        </w:rPr>
        <w:t>Families are provided with options that enable them to communicate their concern in a way that they feel most comfortable with.</w:t>
      </w:r>
    </w:p>
    <w:p w14:paraId="2D3D3F02" w14:textId="77777777" w:rsidR="00737242" w:rsidRPr="003863F3" w:rsidRDefault="00737242" w:rsidP="00737242">
      <w:pPr>
        <w:rPr>
          <w:rFonts w:ascii="Arial" w:hAnsi="Arial" w:cs="Arial"/>
          <w:sz w:val="22"/>
          <w:szCs w:val="22"/>
        </w:rPr>
      </w:pPr>
    </w:p>
    <w:p w14:paraId="21A6E83A" w14:textId="77777777" w:rsidR="00737242" w:rsidRPr="003863F3" w:rsidRDefault="00737242" w:rsidP="00737242">
      <w:pPr>
        <w:rPr>
          <w:rFonts w:ascii="Arial" w:hAnsi="Arial" w:cs="Arial"/>
          <w:b/>
          <w:sz w:val="22"/>
          <w:szCs w:val="22"/>
        </w:rPr>
      </w:pPr>
      <w:r w:rsidRPr="003863F3">
        <w:rPr>
          <w:rFonts w:ascii="Arial" w:hAnsi="Arial" w:cs="Arial"/>
          <w:b/>
          <w:sz w:val="22"/>
          <w:szCs w:val="22"/>
        </w:rPr>
        <w:t>Who to contact when raising a complaint:</w:t>
      </w:r>
    </w:p>
    <w:p w14:paraId="1B27AAE6" w14:textId="77777777" w:rsidR="00737242" w:rsidRPr="003863F3" w:rsidRDefault="00737242" w:rsidP="00737242">
      <w:pPr>
        <w:rPr>
          <w:rFonts w:ascii="Arial" w:hAnsi="Arial" w:cs="Arial"/>
          <w:sz w:val="22"/>
          <w:szCs w:val="22"/>
          <w:u w:val="single"/>
        </w:rPr>
      </w:pPr>
    </w:p>
    <w:p w14:paraId="5BD40B60" w14:textId="77777777" w:rsidR="00737242" w:rsidRPr="003863F3" w:rsidRDefault="00737242" w:rsidP="00737242">
      <w:pPr>
        <w:numPr>
          <w:ilvl w:val="0"/>
          <w:numId w:val="2"/>
        </w:numPr>
        <w:rPr>
          <w:rFonts w:ascii="Arial" w:hAnsi="Arial" w:cs="Arial"/>
          <w:sz w:val="22"/>
          <w:szCs w:val="22"/>
        </w:rPr>
      </w:pPr>
      <w:r w:rsidRPr="003863F3">
        <w:rPr>
          <w:rFonts w:ascii="Arial" w:hAnsi="Arial" w:cs="Arial"/>
          <w:sz w:val="22"/>
          <w:szCs w:val="22"/>
        </w:rPr>
        <w:t>Approach the person directly involved in the first instance</w:t>
      </w:r>
    </w:p>
    <w:p w14:paraId="70C54933" w14:textId="328D8E52" w:rsidR="00737242" w:rsidRPr="003863F3" w:rsidRDefault="00737242" w:rsidP="00737242">
      <w:pPr>
        <w:numPr>
          <w:ilvl w:val="0"/>
          <w:numId w:val="2"/>
        </w:numPr>
        <w:rPr>
          <w:rFonts w:ascii="Arial" w:hAnsi="Arial" w:cs="Arial"/>
          <w:sz w:val="22"/>
          <w:szCs w:val="22"/>
        </w:rPr>
      </w:pPr>
      <w:r w:rsidRPr="003863F3">
        <w:rPr>
          <w:rFonts w:ascii="Arial" w:hAnsi="Arial" w:cs="Arial"/>
          <w:sz w:val="22"/>
          <w:szCs w:val="22"/>
        </w:rPr>
        <w:t>If you feel as though your complaint has not been acknowledged or addressed appropriately, you would then approach the coordinator</w:t>
      </w:r>
      <w:r w:rsidR="001D6F10" w:rsidRPr="003863F3">
        <w:rPr>
          <w:rFonts w:ascii="Arial" w:hAnsi="Arial" w:cs="Arial"/>
          <w:sz w:val="22"/>
          <w:szCs w:val="22"/>
        </w:rPr>
        <w:t>/2IC</w:t>
      </w:r>
      <w:r w:rsidRPr="003863F3">
        <w:rPr>
          <w:rFonts w:ascii="Arial" w:hAnsi="Arial" w:cs="Arial"/>
          <w:sz w:val="22"/>
          <w:szCs w:val="22"/>
        </w:rPr>
        <w:t xml:space="preserve"> </w:t>
      </w:r>
    </w:p>
    <w:p w14:paraId="5B9615DF" w14:textId="7B99A52B" w:rsidR="00737242" w:rsidRPr="003863F3" w:rsidRDefault="00737242" w:rsidP="00737242">
      <w:pPr>
        <w:pStyle w:val="ListParagraph"/>
        <w:numPr>
          <w:ilvl w:val="0"/>
          <w:numId w:val="7"/>
        </w:numPr>
        <w:rPr>
          <w:rFonts w:ascii="Arial" w:hAnsi="Arial" w:cs="Arial"/>
          <w:sz w:val="22"/>
          <w:szCs w:val="22"/>
        </w:rPr>
      </w:pPr>
      <w:r w:rsidRPr="003863F3">
        <w:rPr>
          <w:rFonts w:ascii="Arial" w:hAnsi="Arial" w:cs="Arial"/>
          <w:sz w:val="22"/>
          <w:szCs w:val="22"/>
        </w:rPr>
        <w:t xml:space="preserve">If you still feel as though your complaint has not been acknowledged or addressed appropriately, you would then approach the Committee of Management (contact details of President and other COM members are available by request in the office) </w:t>
      </w:r>
    </w:p>
    <w:p w14:paraId="27D1FF07" w14:textId="77777777" w:rsidR="00737242" w:rsidRPr="003863F3" w:rsidRDefault="00737242" w:rsidP="00737242">
      <w:pPr>
        <w:rPr>
          <w:rFonts w:ascii="Arial" w:hAnsi="Arial" w:cs="Arial"/>
          <w:b/>
          <w:sz w:val="22"/>
          <w:szCs w:val="22"/>
          <w:u w:val="single"/>
        </w:rPr>
      </w:pPr>
    </w:p>
    <w:p w14:paraId="3E31826A" w14:textId="77777777" w:rsidR="00737242" w:rsidRPr="003863F3" w:rsidRDefault="00737242" w:rsidP="00737242">
      <w:pPr>
        <w:rPr>
          <w:rFonts w:ascii="Arial" w:hAnsi="Arial" w:cs="Arial"/>
          <w:b/>
          <w:sz w:val="22"/>
          <w:szCs w:val="22"/>
        </w:rPr>
      </w:pPr>
      <w:r w:rsidRPr="003863F3">
        <w:rPr>
          <w:rFonts w:ascii="Arial" w:hAnsi="Arial" w:cs="Arial"/>
          <w:b/>
          <w:sz w:val="22"/>
          <w:szCs w:val="22"/>
        </w:rPr>
        <w:t xml:space="preserve"> How to go about making complaint:</w:t>
      </w:r>
    </w:p>
    <w:p w14:paraId="0C64F24E" w14:textId="77777777" w:rsidR="00737242" w:rsidRPr="003863F3" w:rsidRDefault="00737242" w:rsidP="00737242">
      <w:pPr>
        <w:rPr>
          <w:rFonts w:ascii="Arial" w:hAnsi="Arial" w:cs="Arial"/>
          <w:b/>
          <w:sz w:val="22"/>
          <w:szCs w:val="22"/>
          <w:u w:val="single"/>
        </w:rPr>
      </w:pPr>
    </w:p>
    <w:p w14:paraId="17B04CFE" w14:textId="5BE5604B" w:rsidR="00737242" w:rsidRPr="003863F3" w:rsidRDefault="00737242" w:rsidP="00737242">
      <w:pPr>
        <w:numPr>
          <w:ilvl w:val="1"/>
          <w:numId w:val="4"/>
        </w:numPr>
        <w:rPr>
          <w:rFonts w:ascii="Arial" w:hAnsi="Arial" w:cs="Arial"/>
          <w:sz w:val="22"/>
          <w:szCs w:val="22"/>
        </w:rPr>
      </w:pPr>
      <w:r w:rsidRPr="003863F3">
        <w:rPr>
          <w:rFonts w:ascii="Arial" w:hAnsi="Arial" w:cs="Arial"/>
          <w:sz w:val="22"/>
          <w:szCs w:val="22"/>
        </w:rPr>
        <w:t>In the event that a complainant feels nervous about voicing their concern or is angry or upset, they may be invited to put their complaint in writing, with the assistance of an educator or coordinator</w:t>
      </w:r>
      <w:r w:rsidR="001D6F10" w:rsidRPr="003863F3">
        <w:rPr>
          <w:rFonts w:ascii="Arial" w:hAnsi="Arial" w:cs="Arial"/>
          <w:sz w:val="22"/>
          <w:szCs w:val="22"/>
        </w:rPr>
        <w:t>/2IC</w:t>
      </w:r>
      <w:r w:rsidRPr="003863F3">
        <w:rPr>
          <w:rFonts w:ascii="Arial" w:hAnsi="Arial" w:cs="Arial"/>
          <w:sz w:val="22"/>
          <w:szCs w:val="22"/>
        </w:rPr>
        <w:t xml:space="preserve"> if required. The complaint will then be addressed by the co-</w:t>
      </w:r>
      <w:proofErr w:type="spellStart"/>
      <w:r w:rsidRPr="003863F3">
        <w:rPr>
          <w:rFonts w:ascii="Arial" w:hAnsi="Arial" w:cs="Arial"/>
          <w:sz w:val="22"/>
          <w:szCs w:val="22"/>
        </w:rPr>
        <w:t>ordinato</w:t>
      </w:r>
      <w:proofErr w:type="spellEnd"/>
      <w:r w:rsidRPr="003863F3">
        <w:rPr>
          <w:rFonts w:ascii="Arial" w:hAnsi="Arial" w:cs="Arial"/>
          <w:sz w:val="22"/>
          <w:szCs w:val="22"/>
        </w:rPr>
        <w:t>/2IC, ensuring the utmost professionalism and confidentiality is adhered to.</w:t>
      </w:r>
    </w:p>
    <w:p w14:paraId="618657A8" w14:textId="77777777" w:rsidR="00737242" w:rsidRPr="003863F3" w:rsidRDefault="00737242" w:rsidP="00737242">
      <w:pPr>
        <w:numPr>
          <w:ilvl w:val="1"/>
          <w:numId w:val="4"/>
        </w:numPr>
        <w:rPr>
          <w:rFonts w:ascii="Arial" w:hAnsi="Arial" w:cs="Arial"/>
          <w:sz w:val="22"/>
          <w:szCs w:val="22"/>
        </w:rPr>
      </w:pPr>
      <w:r w:rsidRPr="003863F3">
        <w:rPr>
          <w:rFonts w:ascii="Arial" w:hAnsi="Arial" w:cs="Arial"/>
          <w:sz w:val="22"/>
          <w:szCs w:val="22"/>
        </w:rPr>
        <w:t>Opportunities for the complainant to have private discussions with coordinator/2IC will be appropriately provided.</w:t>
      </w:r>
    </w:p>
    <w:p w14:paraId="79DDA863" w14:textId="77777777" w:rsidR="00737242" w:rsidRPr="003863F3" w:rsidRDefault="00737242" w:rsidP="00737242">
      <w:pPr>
        <w:rPr>
          <w:rFonts w:ascii="Arial" w:hAnsi="Arial" w:cs="Arial"/>
          <w:sz w:val="22"/>
          <w:szCs w:val="22"/>
        </w:rPr>
      </w:pPr>
      <w:r w:rsidRPr="003863F3">
        <w:rPr>
          <w:rFonts w:ascii="Arial" w:hAnsi="Arial" w:cs="Arial"/>
          <w:sz w:val="22"/>
          <w:szCs w:val="22"/>
        </w:rPr>
        <w:t> </w:t>
      </w:r>
    </w:p>
    <w:p w14:paraId="4791CE6F" w14:textId="77777777" w:rsidR="00737242" w:rsidRPr="003863F3" w:rsidRDefault="00737242" w:rsidP="00737242">
      <w:pPr>
        <w:rPr>
          <w:rFonts w:ascii="Arial" w:hAnsi="Arial" w:cs="Arial"/>
          <w:b/>
          <w:sz w:val="22"/>
          <w:szCs w:val="22"/>
          <w:u w:val="single"/>
        </w:rPr>
      </w:pPr>
      <w:r w:rsidRPr="003863F3">
        <w:rPr>
          <w:rFonts w:ascii="Arial" w:hAnsi="Arial" w:cs="Arial"/>
          <w:b/>
          <w:sz w:val="22"/>
          <w:szCs w:val="22"/>
          <w:u w:val="single"/>
        </w:rPr>
        <w:t>What happens next?</w:t>
      </w:r>
    </w:p>
    <w:p w14:paraId="3FA94487" w14:textId="77777777" w:rsidR="00737242" w:rsidRPr="003863F3" w:rsidRDefault="00737242" w:rsidP="00737242">
      <w:pPr>
        <w:rPr>
          <w:rFonts w:ascii="Arial" w:hAnsi="Arial" w:cs="Arial"/>
          <w:sz w:val="22"/>
          <w:szCs w:val="22"/>
        </w:rPr>
      </w:pPr>
    </w:p>
    <w:p w14:paraId="5BB6BE77" w14:textId="58ACA27D" w:rsidR="00737242" w:rsidRDefault="00737242" w:rsidP="00737242">
      <w:pPr>
        <w:rPr>
          <w:rFonts w:ascii="Arial" w:hAnsi="Arial" w:cs="Arial"/>
          <w:sz w:val="22"/>
          <w:szCs w:val="22"/>
        </w:rPr>
      </w:pPr>
      <w:r w:rsidRPr="003863F3">
        <w:rPr>
          <w:rFonts w:ascii="Arial" w:hAnsi="Arial" w:cs="Arial"/>
          <w:sz w:val="22"/>
          <w:szCs w:val="22"/>
        </w:rPr>
        <w:t xml:space="preserve">Educators and coordinator will, to the best of their ability and in consultation with the family concerned, determine whether the complaint is managed or refer the complaint to President and COM. Co-ordinator/2IC is to decide at this stage whether or not the complaint is to be dealt with internally or if there is a legal requirement to communicate the complaint to the Department of Education and </w:t>
      </w:r>
      <w:r w:rsidR="004A69F7" w:rsidRPr="003863F3">
        <w:rPr>
          <w:rFonts w:ascii="Arial" w:hAnsi="Arial" w:cs="Arial"/>
          <w:sz w:val="22"/>
          <w:szCs w:val="22"/>
        </w:rPr>
        <w:t>Training</w:t>
      </w:r>
      <w:r w:rsidRPr="003863F3">
        <w:rPr>
          <w:rFonts w:ascii="Arial" w:hAnsi="Arial" w:cs="Arial"/>
          <w:sz w:val="22"/>
          <w:szCs w:val="22"/>
        </w:rPr>
        <w:t xml:space="preserve"> (DE</w:t>
      </w:r>
      <w:r w:rsidR="004A69F7" w:rsidRPr="003863F3">
        <w:rPr>
          <w:rFonts w:ascii="Arial" w:hAnsi="Arial" w:cs="Arial"/>
          <w:sz w:val="22"/>
          <w:szCs w:val="22"/>
        </w:rPr>
        <w:t>T</w:t>
      </w:r>
      <w:r w:rsidRPr="003863F3">
        <w:rPr>
          <w:rFonts w:ascii="Arial" w:hAnsi="Arial" w:cs="Arial"/>
          <w:sz w:val="22"/>
          <w:szCs w:val="22"/>
        </w:rPr>
        <w:t>)</w:t>
      </w:r>
    </w:p>
    <w:p w14:paraId="71E27D8F" w14:textId="77777777" w:rsidR="00F94C9A" w:rsidRPr="003863F3" w:rsidRDefault="00F94C9A" w:rsidP="00737242">
      <w:pPr>
        <w:rPr>
          <w:rFonts w:ascii="Arial" w:hAnsi="Arial" w:cs="Arial"/>
          <w:sz w:val="22"/>
          <w:szCs w:val="22"/>
        </w:rPr>
      </w:pPr>
    </w:p>
    <w:p w14:paraId="0CB5C9C1" w14:textId="77777777" w:rsidR="00737242" w:rsidRPr="003863F3" w:rsidRDefault="00737242" w:rsidP="00737242">
      <w:pPr>
        <w:rPr>
          <w:rFonts w:ascii="Arial" w:hAnsi="Arial" w:cs="Arial"/>
          <w:sz w:val="22"/>
          <w:szCs w:val="22"/>
        </w:rPr>
      </w:pPr>
      <w:r w:rsidRPr="003863F3">
        <w:rPr>
          <w:rFonts w:ascii="Arial" w:hAnsi="Arial" w:cs="Arial"/>
          <w:sz w:val="22"/>
          <w:szCs w:val="22"/>
        </w:rPr>
        <w:t xml:space="preserve">(The need to report a complaint to the Department may be found appropriate, in the presence of new evidence or further complaint, at any time during the internal proceedings. In this case all procedures are to be ceased until advice is received from the Department.) </w:t>
      </w:r>
    </w:p>
    <w:p w14:paraId="3509A185" w14:textId="77777777" w:rsidR="00737242" w:rsidRPr="003863F3" w:rsidRDefault="00737242" w:rsidP="00737242">
      <w:pPr>
        <w:rPr>
          <w:rFonts w:ascii="Arial" w:hAnsi="Arial" w:cs="Arial"/>
          <w:sz w:val="22"/>
          <w:szCs w:val="22"/>
        </w:rPr>
      </w:pPr>
      <w:r w:rsidRPr="003863F3">
        <w:rPr>
          <w:rFonts w:ascii="Arial" w:hAnsi="Arial" w:cs="Arial"/>
          <w:sz w:val="22"/>
          <w:szCs w:val="22"/>
        </w:rPr>
        <w:t> </w:t>
      </w:r>
    </w:p>
    <w:p w14:paraId="4D862BD4" w14:textId="42EB94DA" w:rsidR="00737242" w:rsidRPr="003863F3" w:rsidRDefault="00737242" w:rsidP="00737242">
      <w:pPr>
        <w:rPr>
          <w:rFonts w:ascii="Arial" w:hAnsi="Arial" w:cs="Arial"/>
          <w:sz w:val="22"/>
          <w:szCs w:val="22"/>
        </w:rPr>
      </w:pPr>
      <w:r w:rsidRPr="003863F3">
        <w:rPr>
          <w:rFonts w:ascii="Arial" w:hAnsi="Arial" w:cs="Arial"/>
          <w:sz w:val="22"/>
          <w:szCs w:val="22"/>
        </w:rPr>
        <w:t xml:space="preserve">If decided that an internal investigation is appropriate, the following </w:t>
      </w:r>
      <w:r w:rsidR="006121FD" w:rsidRPr="003863F3">
        <w:rPr>
          <w:rFonts w:ascii="Arial" w:hAnsi="Arial" w:cs="Arial"/>
          <w:sz w:val="22"/>
          <w:szCs w:val="22"/>
        </w:rPr>
        <w:t>p</w:t>
      </w:r>
      <w:r w:rsidRPr="003863F3">
        <w:rPr>
          <w:rFonts w:ascii="Arial" w:hAnsi="Arial" w:cs="Arial"/>
          <w:sz w:val="22"/>
          <w:szCs w:val="22"/>
        </w:rPr>
        <w:t xml:space="preserve">rocedures are to be followed: </w:t>
      </w:r>
    </w:p>
    <w:p w14:paraId="2F4C4CEB" w14:textId="77777777" w:rsidR="00737242" w:rsidRPr="003863F3" w:rsidRDefault="00737242" w:rsidP="00737242">
      <w:pPr>
        <w:numPr>
          <w:ilvl w:val="0"/>
          <w:numId w:val="8"/>
        </w:numPr>
        <w:rPr>
          <w:rFonts w:ascii="Arial" w:hAnsi="Arial" w:cs="Arial"/>
          <w:sz w:val="22"/>
          <w:szCs w:val="22"/>
        </w:rPr>
      </w:pPr>
      <w:r w:rsidRPr="003863F3">
        <w:rPr>
          <w:rFonts w:ascii="Arial" w:hAnsi="Arial" w:cs="Arial"/>
          <w:sz w:val="22"/>
          <w:szCs w:val="22"/>
        </w:rPr>
        <w:t>Clarify and acknowledge the complaint</w:t>
      </w:r>
    </w:p>
    <w:p w14:paraId="1D2F923D" w14:textId="77777777" w:rsidR="00737242" w:rsidRPr="003863F3" w:rsidRDefault="00737242" w:rsidP="00737242">
      <w:pPr>
        <w:numPr>
          <w:ilvl w:val="0"/>
          <w:numId w:val="8"/>
        </w:numPr>
        <w:rPr>
          <w:rFonts w:ascii="Arial" w:hAnsi="Arial" w:cs="Arial"/>
          <w:sz w:val="22"/>
          <w:szCs w:val="22"/>
        </w:rPr>
      </w:pPr>
      <w:r w:rsidRPr="003863F3">
        <w:rPr>
          <w:rFonts w:ascii="Arial" w:hAnsi="Arial" w:cs="Arial"/>
          <w:sz w:val="22"/>
          <w:szCs w:val="22"/>
        </w:rPr>
        <w:t xml:space="preserve">Discover what outcome the complainant expects from the process </w:t>
      </w:r>
    </w:p>
    <w:p w14:paraId="4509F0D9" w14:textId="77777777" w:rsidR="00737242" w:rsidRPr="003863F3" w:rsidRDefault="00737242" w:rsidP="00737242">
      <w:pPr>
        <w:numPr>
          <w:ilvl w:val="0"/>
          <w:numId w:val="8"/>
        </w:numPr>
        <w:rPr>
          <w:rFonts w:ascii="Arial" w:hAnsi="Arial" w:cs="Arial"/>
          <w:sz w:val="22"/>
          <w:szCs w:val="22"/>
        </w:rPr>
      </w:pPr>
      <w:r w:rsidRPr="003863F3">
        <w:rPr>
          <w:rFonts w:ascii="Arial" w:hAnsi="Arial" w:cs="Arial"/>
          <w:sz w:val="22"/>
          <w:szCs w:val="22"/>
        </w:rPr>
        <w:t>In order to ensure objectivity, all parties are to collaboratively agree upon professional as the Nominated Mediator (NM) to lead the investigation process.</w:t>
      </w:r>
    </w:p>
    <w:p w14:paraId="296981A3" w14:textId="77777777" w:rsidR="00737242" w:rsidRPr="003863F3" w:rsidRDefault="00737242" w:rsidP="00737242">
      <w:pPr>
        <w:pStyle w:val="ListParagraph"/>
        <w:numPr>
          <w:ilvl w:val="0"/>
          <w:numId w:val="8"/>
        </w:numPr>
        <w:rPr>
          <w:rFonts w:ascii="Arial" w:hAnsi="Arial" w:cs="Arial"/>
          <w:sz w:val="22"/>
          <w:szCs w:val="22"/>
        </w:rPr>
      </w:pPr>
      <w:r w:rsidRPr="003863F3">
        <w:rPr>
          <w:rFonts w:ascii="Arial" w:hAnsi="Arial" w:cs="Arial"/>
          <w:sz w:val="22"/>
          <w:szCs w:val="22"/>
        </w:rPr>
        <w:t>Nominated Mediator is to meet with both parties (individually or collectively) to establish a common goal for both parties and how to accomplish the common goal.</w:t>
      </w:r>
    </w:p>
    <w:p w14:paraId="4F9F04A9" w14:textId="77777777" w:rsidR="00737242" w:rsidRPr="003863F3" w:rsidRDefault="00737242" w:rsidP="00737242">
      <w:pPr>
        <w:pStyle w:val="ListParagraph"/>
        <w:numPr>
          <w:ilvl w:val="0"/>
          <w:numId w:val="8"/>
        </w:numPr>
        <w:rPr>
          <w:rFonts w:ascii="Arial" w:hAnsi="Arial" w:cs="Arial"/>
          <w:sz w:val="22"/>
          <w:szCs w:val="22"/>
        </w:rPr>
      </w:pPr>
      <w:r w:rsidRPr="003863F3">
        <w:rPr>
          <w:rFonts w:ascii="Arial" w:hAnsi="Arial" w:cs="Arial"/>
          <w:sz w:val="22"/>
          <w:szCs w:val="22"/>
        </w:rPr>
        <w:t>At this stage, barriers to the common goal will be determined and an agreement on the best way to resolve the compliant should be reached.</w:t>
      </w:r>
    </w:p>
    <w:p w14:paraId="228294F3" w14:textId="2073C5BA" w:rsidR="00737242" w:rsidRPr="003863F3" w:rsidRDefault="00737242" w:rsidP="00737242">
      <w:pPr>
        <w:pStyle w:val="ListParagraph"/>
        <w:numPr>
          <w:ilvl w:val="0"/>
          <w:numId w:val="8"/>
        </w:numPr>
        <w:rPr>
          <w:rFonts w:ascii="Arial" w:hAnsi="Arial" w:cs="Arial"/>
          <w:sz w:val="22"/>
          <w:szCs w:val="22"/>
        </w:rPr>
      </w:pPr>
      <w:r w:rsidRPr="003863F3">
        <w:rPr>
          <w:rFonts w:ascii="Arial" w:hAnsi="Arial" w:cs="Arial"/>
          <w:sz w:val="22"/>
          <w:szCs w:val="22"/>
        </w:rPr>
        <w:t xml:space="preserve">All parties are to acknowledge the agreed </w:t>
      </w:r>
      <w:r w:rsidR="006121FD" w:rsidRPr="003863F3">
        <w:rPr>
          <w:rFonts w:ascii="Arial" w:hAnsi="Arial" w:cs="Arial"/>
          <w:sz w:val="22"/>
          <w:szCs w:val="22"/>
        </w:rPr>
        <w:t>solution and</w:t>
      </w:r>
      <w:r w:rsidRPr="003863F3">
        <w:rPr>
          <w:rFonts w:ascii="Arial" w:hAnsi="Arial" w:cs="Arial"/>
          <w:sz w:val="22"/>
          <w:szCs w:val="22"/>
        </w:rPr>
        <w:t xml:space="preserve"> determine the responsibilities each party has in the resolution.</w:t>
      </w:r>
    </w:p>
    <w:p w14:paraId="0698E1AF" w14:textId="77777777" w:rsidR="00737242" w:rsidRPr="003863F3" w:rsidRDefault="00737242" w:rsidP="00737242">
      <w:pPr>
        <w:pStyle w:val="ListParagraph"/>
        <w:rPr>
          <w:rFonts w:ascii="Arial" w:hAnsi="Arial" w:cs="Arial"/>
          <w:sz w:val="22"/>
          <w:szCs w:val="22"/>
        </w:rPr>
      </w:pPr>
      <w:r w:rsidRPr="003863F3">
        <w:rPr>
          <w:rFonts w:ascii="Arial" w:hAnsi="Arial" w:cs="Arial"/>
          <w:sz w:val="22"/>
          <w:szCs w:val="22"/>
        </w:rPr>
        <w:t> </w:t>
      </w:r>
    </w:p>
    <w:p w14:paraId="32169AEA" w14:textId="77777777" w:rsidR="00737242" w:rsidRPr="003863F3" w:rsidRDefault="00737242" w:rsidP="00737242">
      <w:pPr>
        <w:rPr>
          <w:rFonts w:ascii="Arial" w:hAnsi="Arial" w:cs="Arial"/>
          <w:b/>
          <w:sz w:val="22"/>
          <w:szCs w:val="22"/>
          <w:u w:val="single"/>
        </w:rPr>
      </w:pPr>
      <w:r w:rsidRPr="003863F3">
        <w:rPr>
          <w:rFonts w:ascii="Arial" w:hAnsi="Arial" w:cs="Arial"/>
          <w:b/>
          <w:sz w:val="22"/>
          <w:szCs w:val="22"/>
          <w:u w:val="single"/>
        </w:rPr>
        <w:t>Guidelines for educators in effective complaint handling:</w:t>
      </w:r>
    </w:p>
    <w:p w14:paraId="2841E085" w14:textId="77777777" w:rsidR="00737242" w:rsidRPr="003863F3" w:rsidRDefault="00737242" w:rsidP="00737242">
      <w:pPr>
        <w:rPr>
          <w:rFonts w:ascii="Arial" w:hAnsi="Arial" w:cs="Arial"/>
          <w:b/>
          <w:sz w:val="22"/>
          <w:szCs w:val="22"/>
          <w:u w:val="single"/>
        </w:rPr>
      </w:pPr>
    </w:p>
    <w:p w14:paraId="024F1C2C"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Acknowledge direct concern and the emotions of the complainant</w:t>
      </w:r>
    </w:p>
    <w:p w14:paraId="2FF86CE6"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Take a positive approach in seeking solutions, not blame.</w:t>
      </w:r>
    </w:p>
    <w:p w14:paraId="68766DC6"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lastRenderedPageBreak/>
        <w:t>Ask questions to clearly identify the issue, the expectation and if the complainant has any suggested solutions.</w:t>
      </w:r>
    </w:p>
    <w:p w14:paraId="225E3AF2"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Actively listen</w:t>
      </w:r>
    </w:p>
    <w:p w14:paraId="14080C9D"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Avoid responding immediately and defensively</w:t>
      </w:r>
    </w:p>
    <w:p w14:paraId="13D8AD71"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Take notes where and when appropriate and as soon as possible.</w:t>
      </w:r>
    </w:p>
    <w:p w14:paraId="7A8289AF" w14:textId="6FD770CB"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Discuss issues with colleague or coordinator/2</w:t>
      </w:r>
      <w:r w:rsidR="006121FD" w:rsidRPr="003863F3">
        <w:rPr>
          <w:rFonts w:ascii="Arial" w:hAnsi="Arial" w:cs="Arial"/>
          <w:sz w:val="22"/>
          <w:szCs w:val="22"/>
        </w:rPr>
        <w:t>IC whilst</w:t>
      </w:r>
      <w:r w:rsidRPr="003863F3">
        <w:rPr>
          <w:rFonts w:ascii="Arial" w:hAnsi="Arial" w:cs="Arial"/>
          <w:sz w:val="22"/>
          <w:szCs w:val="22"/>
        </w:rPr>
        <w:t xml:space="preserve"> ensuring confidentiality and professionalism</w:t>
      </w:r>
    </w:p>
    <w:p w14:paraId="7CE90345"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Complaints are investigated and documented in a timely manner</w:t>
      </w:r>
    </w:p>
    <w:p w14:paraId="122F6249" w14:textId="77777777" w:rsidR="00737242" w:rsidRPr="003863F3" w:rsidRDefault="00737242" w:rsidP="00947166">
      <w:pPr>
        <w:pStyle w:val="ListParagraph"/>
        <w:numPr>
          <w:ilvl w:val="0"/>
          <w:numId w:val="17"/>
        </w:numPr>
        <w:rPr>
          <w:rFonts w:ascii="Arial" w:hAnsi="Arial" w:cs="Arial"/>
          <w:sz w:val="22"/>
          <w:szCs w:val="22"/>
        </w:rPr>
      </w:pPr>
      <w:r w:rsidRPr="003863F3">
        <w:rPr>
          <w:rFonts w:ascii="Arial" w:hAnsi="Arial" w:cs="Arial"/>
          <w:sz w:val="22"/>
          <w:szCs w:val="22"/>
        </w:rPr>
        <w:t xml:space="preserve">Be professional and abide by Staff Code of Conduct </w:t>
      </w:r>
    </w:p>
    <w:p w14:paraId="3EDA3381" w14:textId="77777777" w:rsidR="00737242" w:rsidRPr="003863F3" w:rsidRDefault="00737242" w:rsidP="00947166">
      <w:pPr>
        <w:ind w:left="360"/>
        <w:rPr>
          <w:rFonts w:ascii="Arial" w:hAnsi="Arial" w:cs="Arial"/>
          <w:sz w:val="22"/>
          <w:szCs w:val="22"/>
        </w:rPr>
      </w:pPr>
    </w:p>
    <w:p w14:paraId="53F6C36A" w14:textId="77777777" w:rsidR="00737242" w:rsidRPr="003863F3" w:rsidRDefault="00737242" w:rsidP="00947166">
      <w:pPr>
        <w:rPr>
          <w:rFonts w:ascii="Arial" w:hAnsi="Arial" w:cs="Arial"/>
          <w:b/>
          <w:sz w:val="22"/>
          <w:szCs w:val="22"/>
          <w:u w:val="single"/>
        </w:rPr>
      </w:pPr>
      <w:r w:rsidRPr="003863F3">
        <w:rPr>
          <w:rFonts w:ascii="Arial" w:hAnsi="Arial" w:cs="Arial"/>
          <w:b/>
          <w:sz w:val="22"/>
          <w:szCs w:val="22"/>
          <w:u w:val="single"/>
        </w:rPr>
        <w:t>Responsibilities of Families with a concern or complaint:</w:t>
      </w:r>
    </w:p>
    <w:p w14:paraId="3CB39465" w14:textId="77777777" w:rsidR="00947166" w:rsidRPr="003863F3" w:rsidRDefault="00947166" w:rsidP="00947166">
      <w:pPr>
        <w:rPr>
          <w:rFonts w:ascii="Arial" w:hAnsi="Arial" w:cs="Arial"/>
          <w:b/>
          <w:sz w:val="22"/>
          <w:szCs w:val="22"/>
          <w:u w:val="single"/>
        </w:rPr>
      </w:pPr>
    </w:p>
    <w:p w14:paraId="5050CD31"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Families are to ensure they follow Family Code o</w:t>
      </w:r>
      <w:r w:rsidR="00143F4B" w:rsidRPr="003863F3">
        <w:rPr>
          <w:rFonts w:ascii="Arial" w:hAnsi="Arial" w:cs="Arial"/>
          <w:sz w:val="22"/>
          <w:szCs w:val="22"/>
        </w:rPr>
        <w:t xml:space="preserve">f Conduct </w:t>
      </w:r>
    </w:p>
    <w:p w14:paraId="46DCBD39"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Raise the concern or complaint as soon as possible</w:t>
      </w:r>
    </w:p>
    <w:p w14:paraId="1D54072E"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Be courteous, calm and act in good faith</w:t>
      </w:r>
    </w:p>
    <w:p w14:paraId="3BA43086"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Be factual and provide as all relevant information</w:t>
      </w:r>
    </w:p>
    <w:p w14:paraId="24E66317"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Respect all parties’ points of view and avoid judgements</w:t>
      </w:r>
    </w:p>
    <w:p w14:paraId="35743E1A"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Respect the right of all parties to be treated fairly</w:t>
      </w:r>
    </w:p>
    <w:p w14:paraId="477F2FA1" w14:textId="77777777" w:rsidR="00737242" w:rsidRPr="003863F3" w:rsidRDefault="00737242" w:rsidP="00947166">
      <w:pPr>
        <w:pStyle w:val="ListParagraph"/>
        <w:numPr>
          <w:ilvl w:val="0"/>
          <w:numId w:val="18"/>
        </w:numPr>
        <w:rPr>
          <w:rFonts w:ascii="Arial" w:hAnsi="Arial" w:cs="Arial"/>
          <w:sz w:val="22"/>
          <w:szCs w:val="22"/>
        </w:rPr>
      </w:pPr>
      <w:r w:rsidRPr="003863F3">
        <w:rPr>
          <w:rFonts w:ascii="Arial" w:hAnsi="Arial" w:cs="Arial"/>
          <w:sz w:val="22"/>
          <w:szCs w:val="22"/>
        </w:rPr>
        <w:t>Maintain confidentiality</w:t>
      </w:r>
    </w:p>
    <w:p w14:paraId="75531890" w14:textId="77777777" w:rsidR="00737242" w:rsidRPr="003863F3" w:rsidRDefault="00737242" w:rsidP="00947166">
      <w:pPr>
        <w:pStyle w:val="ListParagraph"/>
        <w:rPr>
          <w:rFonts w:ascii="Arial" w:hAnsi="Arial" w:cs="Arial"/>
          <w:sz w:val="22"/>
          <w:szCs w:val="22"/>
        </w:rPr>
      </w:pPr>
    </w:p>
    <w:p w14:paraId="0FE24DCB" w14:textId="77777777" w:rsidR="00737242" w:rsidRPr="003863F3" w:rsidRDefault="00737242" w:rsidP="00947166">
      <w:pPr>
        <w:rPr>
          <w:rFonts w:ascii="Arial" w:hAnsi="Arial" w:cs="Arial"/>
          <w:b/>
          <w:sz w:val="22"/>
          <w:szCs w:val="22"/>
          <w:u w:val="single"/>
        </w:rPr>
      </w:pPr>
      <w:r w:rsidRPr="003863F3">
        <w:rPr>
          <w:rFonts w:ascii="Arial" w:hAnsi="Arial" w:cs="Arial"/>
          <w:b/>
          <w:sz w:val="22"/>
          <w:szCs w:val="22"/>
          <w:u w:val="single"/>
        </w:rPr>
        <w:t>Review/evaluate/update</w:t>
      </w:r>
    </w:p>
    <w:p w14:paraId="77CF136C" w14:textId="77777777" w:rsidR="00737242" w:rsidRPr="003863F3" w:rsidRDefault="00737242" w:rsidP="00947166">
      <w:pPr>
        <w:rPr>
          <w:rFonts w:ascii="Arial" w:hAnsi="Arial" w:cs="Arial"/>
          <w:b/>
          <w:sz w:val="22"/>
          <w:szCs w:val="22"/>
        </w:rPr>
      </w:pPr>
    </w:p>
    <w:p w14:paraId="5E291CA7" w14:textId="77777777" w:rsidR="00737242" w:rsidRPr="003863F3" w:rsidRDefault="00737242" w:rsidP="00947166">
      <w:pPr>
        <w:rPr>
          <w:rFonts w:ascii="Arial" w:hAnsi="Arial" w:cs="Arial"/>
          <w:sz w:val="22"/>
          <w:szCs w:val="22"/>
        </w:rPr>
      </w:pPr>
      <w:r w:rsidRPr="003863F3">
        <w:rPr>
          <w:rFonts w:ascii="Arial" w:hAnsi="Arial" w:cs="Arial"/>
          <w:sz w:val="22"/>
          <w:szCs w:val="22"/>
        </w:rPr>
        <w:t xml:space="preserve">Agree to a time and date for a next meeting to communicate progress, inform conclusions reached or the need for further investigation.  </w:t>
      </w:r>
    </w:p>
    <w:p w14:paraId="6A3D2DC6" w14:textId="77777777" w:rsidR="00737242" w:rsidRPr="003863F3" w:rsidRDefault="00737242" w:rsidP="00947166">
      <w:pPr>
        <w:pStyle w:val="ListParagraph"/>
        <w:rPr>
          <w:rFonts w:ascii="Arial" w:hAnsi="Arial" w:cs="Arial"/>
          <w:sz w:val="22"/>
          <w:szCs w:val="22"/>
        </w:rPr>
      </w:pPr>
    </w:p>
    <w:p w14:paraId="4811EF7A" w14:textId="77777777" w:rsidR="00737242" w:rsidRPr="003863F3" w:rsidRDefault="00737242" w:rsidP="00947166">
      <w:pPr>
        <w:rPr>
          <w:rFonts w:ascii="Arial" w:hAnsi="Arial" w:cs="Arial"/>
          <w:b/>
          <w:sz w:val="22"/>
          <w:szCs w:val="22"/>
          <w:u w:val="single"/>
        </w:rPr>
      </w:pPr>
      <w:r w:rsidRPr="003863F3">
        <w:rPr>
          <w:rFonts w:ascii="Arial" w:hAnsi="Arial" w:cs="Arial"/>
          <w:b/>
          <w:sz w:val="22"/>
          <w:szCs w:val="22"/>
          <w:u w:val="single"/>
        </w:rPr>
        <w:t>Possible outcomes</w:t>
      </w:r>
    </w:p>
    <w:p w14:paraId="731D0065" w14:textId="77777777" w:rsidR="00737242" w:rsidRPr="003863F3" w:rsidRDefault="00737242" w:rsidP="00947166">
      <w:pPr>
        <w:pStyle w:val="ListParagraph"/>
        <w:rPr>
          <w:rFonts w:ascii="Arial" w:hAnsi="Arial" w:cs="Arial"/>
          <w:sz w:val="22"/>
          <w:szCs w:val="22"/>
        </w:rPr>
      </w:pPr>
    </w:p>
    <w:p w14:paraId="3AA5242B" w14:textId="77777777" w:rsidR="00737242" w:rsidRPr="003863F3" w:rsidRDefault="00947166" w:rsidP="00947166">
      <w:pPr>
        <w:ind w:left="360"/>
        <w:jc w:val="both"/>
        <w:rPr>
          <w:rFonts w:ascii="Arial" w:hAnsi="Arial" w:cs="Arial"/>
          <w:sz w:val="22"/>
          <w:szCs w:val="22"/>
        </w:rPr>
      </w:pPr>
      <w:r w:rsidRPr="003863F3">
        <w:rPr>
          <w:rFonts w:ascii="Arial" w:hAnsi="Arial" w:cs="Arial"/>
          <w:sz w:val="22"/>
          <w:szCs w:val="22"/>
        </w:rPr>
        <w:t xml:space="preserve">After </w:t>
      </w:r>
      <w:r w:rsidR="00737242" w:rsidRPr="003863F3">
        <w:rPr>
          <w:rFonts w:ascii="Arial" w:hAnsi="Arial" w:cs="Arial"/>
          <w:sz w:val="22"/>
          <w:szCs w:val="22"/>
        </w:rPr>
        <w:t>the investigation is complete, an</w:t>
      </w:r>
      <w:r w:rsidR="001717EF" w:rsidRPr="003863F3">
        <w:rPr>
          <w:rFonts w:ascii="Arial" w:hAnsi="Arial" w:cs="Arial"/>
          <w:sz w:val="22"/>
          <w:szCs w:val="22"/>
        </w:rPr>
        <w:t xml:space="preserve">d no further evidence is </w:t>
      </w:r>
      <w:r w:rsidR="004F5358" w:rsidRPr="003863F3">
        <w:rPr>
          <w:rFonts w:ascii="Arial" w:hAnsi="Arial" w:cs="Arial"/>
          <w:sz w:val="22"/>
          <w:szCs w:val="22"/>
        </w:rPr>
        <w:t>found, three</w:t>
      </w:r>
      <w:r w:rsidR="00737242" w:rsidRPr="003863F3">
        <w:rPr>
          <w:rFonts w:ascii="Arial" w:hAnsi="Arial" w:cs="Arial"/>
          <w:sz w:val="22"/>
          <w:szCs w:val="22"/>
        </w:rPr>
        <w:t xml:space="preserve"> possible scenarios may arise:</w:t>
      </w:r>
    </w:p>
    <w:p w14:paraId="6C695AAA" w14:textId="77777777" w:rsidR="00737242" w:rsidRPr="003863F3" w:rsidRDefault="00737242" w:rsidP="00947166">
      <w:pPr>
        <w:pStyle w:val="ListParagraph"/>
        <w:numPr>
          <w:ilvl w:val="0"/>
          <w:numId w:val="14"/>
        </w:numPr>
        <w:jc w:val="both"/>
        <w:rPr>
          <w:rFonts w:ascii="Arial" w:hAnsi="Arial" w:cs="Arial"/>
          <w:sz w:val="22"/>
          <w:szCs w:val="22"/>
        </w:rPr>
      </w:pPr>
      <w:r w:rsidRPr="003863F3">
        <w:rPr>
          <w:rFonts w:ascii="Arial" w:hAnsi="Arial" w:cs="Arial"/>
          <w:sz w:val="22"/>
          <w:szCs w:val="22"/>
        </w:rPr>
        <w:t xml:space="preserve">Complaint is validated </w:t>
      </w:r>
    </w:p>
    <w:p w14:paraId="20C80BD1" w14:textId="44758611" w:rsidR="00737242" w:rsidRPr="003863F3" w:rsidRDefault="00737242" w:rsidP="00947166">
      <w:pPr>
        <w:pStyle w:val="ListParagraph"/>
        <w:numPr>
          <w:ilvl w:val="0"/>
          <w:numId w:val="14"/>
        </w:numPr>
        <w:jc w:val="both"/>
        <w:rPr>
          <w:rFonts w:ascii="Arial" w:hAnsi="Arial" w:cs="Arial"/>
          <w:sz w:val="22"/>
          <w:szCs w:val="22"/>
        </w:rPr>
      </w:pPr>
      <w:r w:rsidRPr="003863F3">
        <w:rPr>
          <w:rFonts w:ascii="Arial" w:hAnsi="Arial" w:cs="Arial"/>
          <w:sz w:val="22"/>
          <w:szCs w:val="22"/>
        </w:rPr>
        <w:t xml:space="preserve">Insufficient evidence (but may indicate a need to </w:t>
      </w:r>
      <w:r w:rsidR="006121FD" w:rsidRPr="003863F3">
        <w:rPr>
          <w:rFonts w:ascii="Arial" w:hAnsi="Arial" w:cs="Arial"/>
          <w:sz w:val="22"/>
          <w:szCs w:val="22"/>
        </w:rPr>
        <w:t>improve</w:t>
      </w:r>
      <w:r w:rsidRPr="003863F3">
        <w:rPr>
          <w:rFonts w:ascii="Arial" w:hAnsi="Arial" w:cs="Arial"/>
          <w:sz w:val="22"/>
          <w:szCs w:val="22"/>
        </w:rPr>
        <w:t xml:space="preserve"> or monitor practices)</w:t>
      </w:r>
    </w:p>
    <w:p w14:paraId="357A25AC" w14:textId="77777777" w:rsidR="00737242" w:rsidRPr="003863F3" w:rsidRDefault="00737242" w:rsidP="00947166">
      <w:pPr>
        <w:pStyle w:val="ListParagraph"/>
        <w:numPr>
          <w:ilvl w:val="0"/>
          <w:numId w:val="14"/>
        </w:numPr>
        <w:jc w:val="both"/>
        <w:rPr>
          <w:rFonts w:ascii="Arial" w:hAnsi="Arial" w:cs="Arial"/>
          <w:sz w:val="22"/>
          <w:szCs w:val="22"/>
        </w:rPr>
      </w:pPr>
      <w:r w:rsidRPr="003863F3">
        <w:rPr>
          <w:rFonts w:ascii="Arial" w:hAnsi="Arial" w:cs="Arial"/>
          <w:sz w:val="22"/>
          <w:szCs w:val="22"/>
        </w:rPr>
        <w:t>Compliant is proved unfounded</w:t>
      </w:r>
    </w:p>
    <w:p w14:paraId="2A03FBAC" w14:textId="77777777" w:rsidR="00737242" w:rsidRPr="003863F3" w:rsidRDefault="00737242" w:rsidP="00947166">
      <w:pPr>
        <w:ind w:left="360"/>
        <w:jc w:val="both"/>
        <w:rPr>
          <w:rFonts w:ascii="Arial" w:hAnsi="Arial" w:cs="Arial"/>
          <w:sz w:val="22"/>
          <w:szCs w:val="22"/>
        </w:rPr>
      </w:pPr>
      <w:r w:rsidRPr="003863F3">
        <w:rPr>
          <w:rFonts w:ascii="Arial" w:hAnsi="Arial" w:cs="Arial"/>
          <w:sz w:val="22"/>
          <w:szCs w:val="22"/>
        </w:rPr>
        <w:t> </w:t>
      </w:r>
    </w:p>
    <w:p w14:paraId="75DAB432" w14:textId="77777777" w:rsidR="00737242" w:rsidRPr="003863F3" w:rsidRDefault="00737242" w:rsidP="00947166">
      <w:pPr>
        <w:ind w:left="360"/>
        <w:jc w:val="both"/>
        <w:rPr>
          <w:rFonts w:ascii="Arial" w:hAnsi="Arial" w:cs="Arial"/>
          <w:sz w:val="22"/>
          <w:szCs w:val="22"/>
        </w:rPr>
      </w:pPr>
      <w:r w:rsidRPr="003863F3">
        <w:rPr>
          <w:rFonts w:ascii="Arial" w:hAnsi="Arial" w:cs="Arial"/>
          <w:sz w:val="22"/>
          <w:szCs w:val="22"/>
        </w:rPr>
        <w:t>Depending on the outcome, one or more of the following outcomes may be implemented:</w:t>
      </w:r>
    </w:p>
    <w:p w14:paraId="623FE3A3" w14:textId="77777777" w:rsidR="00737242" w:rsidRPr="003863F3" w:rsidRDefault="00737242" w:rsidP="00947166">
      <w:pPr>
        <w:pStyle w:val="ListParagraph"/>
        <w:numPr>
          <w:ilvl w:val="0"/>
          <w:numId w:val="15"/>
        </w:numPr>
        <w:jc w:val="both"/>
        <w:rPr>
          <w:rFonts w:ascii="Arial" w:hAnsi="Arial" w:cs="Arial"/>
          <w:sz w:val="22"/>
          <w:szCs w:val="22"/>
        </w:rPr>
      </w:pPr>
      <w:r w:rsidRPr="003863F3">
        <w:rPr>
          <w:rFonts w:ascii="Arial" w:hAnsi="Arial" w:cs="Arial"/>
          <w:sz w:val="22"/>
          <w:szCs w:val="22"/>
        </w:rPr>
        <w:t>Further staff training</w:t>
      </w:r>
    </w:p>
    <w:p w14:paraId="480CDF9F" w14:textId="77777777" w:rsidR="00737242" w:rsidRPr="003863F3" w:rsidRDefault="00737242" w:rsidP="00947166">
      <w:pPr>
        <w:pStyle w:val="ListParagraph"/>
        <w:numPr>
          <w:ilvl w:val="0"/>
          <w:numId w:val="15"/>
        </w:numPr>
        <w:jc w:val="both"/>
        <w:rPr>
          <w:rFonts w:ascii="Arial" w:hAnsi="Arial" w:cs="Arial"/>
          <w:sz w:val="22"/>
          <w:szCs w:val="22"/>
        </w:rPr>
      </w:pPr>
      <w:r w:rsidRPr="003863F3">
        <w:rPr>
          <w:rFonts w:ascii="Arial" w:hAnsi="Arial" w:cs="Arial"/>
          <w:sz w:val="22"/>
          <w:szCs w:val="22"/>
        </w:rPr>
        <w:t xml:space="preserve">Monitoring practices </w:t>
      </w:r>
    </w:p>
    <w:p w14:paraId="30EBB6D2" w14:textId="77777777" w:rsidR="001717EF" w:rsidRPr="003863F3" w:rsidRDefault="00737242" w:rsidP="001717EF">
      <w:pPr>
        <w:pStyle w:val="ListParagraph"/>
        <w:numPr>
          <w:ilvl w:val="0"/>
          <w:numId w:val="15"/>
        </w:numPr>
        <w:jc w:val="both"/>
        <w:rPr>
          <w:rFonts w:ascii="Arial" w:hAnsi="Arial" w:cs="Arial"/>
          <w:sz w:val="22"/>
          <w:szCs w:val="22"/>
        </w:rPr>
      </w:pPr>
      <w:r w:rsidRPr="003863F3">
        <w:rPr>
          <w:rFonts w:ascii="Arial" w:hAnsi="Arial" w:cs="Arial"/>
          <w:sz w:val="22"/>
          <w:szCs w:val="22"/>
        </w:rPr>
        <w:t>Change in policies or procedures</w:t>
      </w:r>
    </w:p>
    <w:p w14:paraId="5DD16AE2" w14:textId="77777777" w:rsidR="001717EF" w:rsidRPr="003863F3" w:rsidRDefault="001717EF" w:rsidP="001717EF">
      <w:pPr>
        <w:pStyle w:val="ListParagraph"/>
        <w:numPr>
          <w:ilvl w:val="0"/>
          <w:numId w:val="15"/>
        </w:numPr>
        <w:jc w:val="both"/>
        <w:rPr>
          <w:rFonts w:ascii="Arial" w:hAnsi="Arial" w:cs="Arial"/>
          <w:sz w:val="22"/>
          <w:szCs w:val="22"/>
        </w:rPr>
      </w:pPr>
      <w:r w:rsidRPr="003863F3">
        <w:rPr>
          <w:rFonts w:ascii="Arial" w:hAnsi="Arial" w:cs="Arial"/>
          <w:sz w:val="22"/>
          <w:szCs w:val="22"/>
        </w:rPr>
        <w:t xml:space="preserve"> A verbal or written apology to the staff member if the complaint is unfounded, or found to have been unjust or malicious, or to the complainant (whichever applies)</w:t>
      </w:r>
    </w:p>
    <w:p w14:paraId="45FE3CB7" w14:textId="77777777" w:rsidR="001717EF" w:rsidRPr="003863F3" w:rsidRDefault="001717EF" w:rsidP="001717EF">
      <w:pPr>
        <w:pStyle w:val="ListParagraph"/>
        <w:numPr>
          <w:ilvl w:val="0"/>
          <w:numId w:val="15"/>
        </w:numPr>
        <w:jc w:val="both"/>
        <w:rPr>
          <w:rFonts w:ascii="Arial" w:hAnsi="Arial" w:cs="Arial"/>
          <w:sz w:val="22"/>
          <w:szCs w:val="22"/>
        </w:rPr>
      </w:pPr>
      <w:r w:rsidRPr="003863F3">
        <w:rPr>
          <w:rFonts w:ascii="Arial" w:hAnsi="Arial" w:cs="Arial"/>
          <w:sz w:val="22"/>
          <w:szCs w:val="22"/>
        </w:rPr>
        <w:t>An official warning</w:t>
      </w:r>
    </w:p>
    <w:p w14:paraId="456BFF70" w14:textId="77777777" w:rsidR="001717EF" w:rsidRPr="003863F3" w:rsidRDefault="001717EF" w:rsidP="001717EF">
      <w:pPr>
        <w:pStyle w:val="ListParagraph"/>
        <w:numPr>
          <w:ilvl w:val="0"/>
          <w:numId w:val="15"/>
        </w:numPr>
        <w:jc w:val="both"/>
        <w:rPr>
          <w:rFonts w:ascii="Arial" w:hAnsi="Arial" w:cs="Arial"/>
          <w:sz w:val="22"/>
          <w:szCs w:val="22"/>
        </w:rPr>
      </w:pPr>
      <w:r w:rsidRPr="003863F3">
        <w:rPr>
          <w:rFonts w:ascii="Arial" w:hAnsi="Arial" w:cs="Arial"/>
          <w:sz w:val="22"/>
          <w:szCs w:val="22"/>
        </w:rPr>
        <w:t xml:space="preserve">Disciplinary action </w:t>
      </w:r>
    </w:p>
    <w:p w14:paraId="5B33460D" w14:textId="77777777" w:rsidR="001717EF" w:rsidRPr="003863F3" w:rsidRDefault="001717EF" w:rsidP="001717EF">
      <w:pPr>
        <w:pStyle w:val="ListParagraph"/>
        <w:numPr>
          <w:ilvl w:val="0"/>
          <w:numId w:val="15"/>
        </w:numPr>
        <w:jc w:val="both"/>
        <w:rPr>
          <w:rFonts w:ascii="Arial" w:hAnsi="Arial" w:cs="Arial"/>
          <w:sz w:val="22"/>
          <w:szCs w:val="22"/>
        </w:rPr>
      </w:pPr>
      <w:r w:rsidRPr="003863F3">
        <w:rPr>
          <w:rFonts w:ascii="Arial" w:hAnsi="Arial" w:cs="Arial"/>
          <w:sz w:val="22"/>
          <w:szCs w:val="22"/>
        </w:rPr>
        <w:t>Another appropriate action agreed between parties</w:t>
      </w:r>
    </w:p>
    <w:p w14:paraId="59133CCF" w14:textId="77777777" w:rsidR="001717EF" w:rsidRPr="003863F3" w:rsidRDefault="001717EF" w:rsidP="001717EF">
      <w:pPr>
        <w:pStyle w:val="ListParagraph"/>
        <w:ind w:left="1080"/>
        <w:jc w:val="both"/>
        <w:rPr>
          <w:rFonts w:ascii="Arial" w:hAnsi="Arial" w:cs="Arial"/>
          <w:sz w:val="22"/>
          <w:szCs w:val="22"/>
        </w:rPr>
      </w:pPr>
    </w:p>
    <w:p w14:paraId="5210B41B" w14:textId="77777777" w:rsidR="001717EF" w:rsidRPr="003863F3" w:rsidRDefault="001717EF" w:rsidP="001717EF">
      <w:pPr>
        <w:jc w:val="both"/>
        <w:rPr>
          <w:rFonts w:ascii="Arial" w:hAnsi="Arial" w:cs="Arial"/>
          <w:sz w:val="22"/>
          <w:szCs w:val="22"/>
        </w:rPr>
      </w:pPr>
      <w:r w:rsidRPr="003863F3">
        <w:rPr>
          <w:rFonts w:ascii="Arial" w:hAnsi="Arial" w:cs="Arial"/>
          <w:sz w:val="22"/>
          <w:szCs w:val="22"/>
        </w:rPr>
        <w:t>The Nominated Mediator is to document all outcomes decided and their implementation, and have it signed by all parties and should set a follow-up date where deemed necessary.</w:t>
      </w:r>
    </w:p>
    <w:p w14:paraId="65DA40A7" w14:textId="77777777" w:rsidR="001717EF" w:rsidRPr="003863F3" w:rsidRDefault="001717EF" w:rsidP="001717EF">
      <w:pPr>
        <w:pStyle w:val="ListParagraph"/>
        <w:ind w:left="1080"/>
        <w:jc w:val="both"/>
        <w:rPr>
          <w:rFonts w:ascii="Arial" w:hAnsi="Arial" w:cs="Arial"/>
          <w:sz w:val="22"/>
          <w:szCs w:val="22"/>
          <w:u w:val="single"/>
        </w:rPr>
      </w:pPr>
    </w:p>
    <w:p w14:paraId="13173BFF" w14:textId="77777777" w:rsidR="001D6F10" w:rsidRPr="003863F3" w:rsidRDefault="001D6F10" w:rsidP="001717EF">
      <w:pPr>
        <w:jc w:val="both"/>
        <w:rPr>
          <w:rFonts w:ascii="Arial" w:hAnsi="Arial" w:cs="Arial"/>
          <w:b/>
          <w:sz w:val="22"/>
          <w:szCs w:val="22"/>
          <w:u w:val="single"/>
        </w:rPr>
      </w:pPr>
    </w:p>
    <w:p w14:paraId="00EF4680" w14:textId="67BB2F6C" w:rsidR="001717EF" w:rsidRPr="003863F3" w:rsidRDefault="001717EF" w:rsidP="001717EF">
      <w:pPr>
        <w:jc w:val="both"/>
        <w:rPr>
          <w:rFonts w:ascii="Arial" w:hAnsi="Arial" w:cs="Arial"/>
          <w:b/>
          <w:sz w:val="22"/>
          <w:szCs w:val="22"/>
          <w:u w:val="single"/>
        </w:rPr>
      </w:pPr>
      <w:r w:rsidRPr="003863F3">
        <w:rPr>
          <w:rFonts w:ascii="Arial" w:hAnsi="Arial" w:cs="Arial"/>
          <w:b/>
          <w:sz w:val="22"/>
          <w:szCs w:val="22"/>
          <w:u w:val="single"/>
        </w:rPr>
        <w:t>Appeals</w:t>
      </w:r>
    </w:p>
    <w:p w14:paraId="76704B54" w14:textId="77777777" w:rsidR="001717EF" w:rsidRPr="003863F3" w:rsidRDefault="001717EF" w:rsidP="001717EF">
      <w:pPr>
        <w:pStyle w:val="ListParagraph"/>
        <w:ind w:left="1080"/>
        <w:jc w:val="both"/>
        <w:rPr>
          <w:rFonts w:ascii="Arial" w:hAnsi="Arial" w:cs="Arial"/>
          <w:b/>
          <w:sz w:val="22"/>
          <w:szCs w:val="22"/>
        </w:rPr>
      </w:pPr>
    </w:p>
    <w:p w14:paraId="4D06C383" w14:textId="6F538F42" w:rsidR="001717EF" w:rsidRPr="003863F3" w:rsidRDefault="001717EF" w:rsidP="001717EF">
      <w:pPr>
        <w:jc w:val="both"/>
        <w:rPr>
          <w:rStyle w:val="Hyperlink"/>
          <w:rFonts w:ascii="Arial" w:hAnsi="Arial" w:cs="Arial"/>
          <w:sz w:val="22"/>
          <w:szCs w:val="22"/>
        </w:rPr>
      </w:pPr>
      <w:r w:rsidRPr="003863F3">
        <w:rPr>
          <w:rFonts w:ascii="Arial" w:hAnsi="Arial" w:cs="Arial"/>
          <w:sz w:val="22"/>
          <w:szCs w:val="22"/>
        </w:rPr>
        <w:t>If you feel the complaint has not been dealt with appropriately, appeals can be made to the Department</w:t>
      </w:r>
      <w:r w:rsidR="006121FD" w:rsidRPr="003863F3">
        <w:rPr>
          <w:rFonts w:ascii="Arial" w:hAnsi="Arial" w:cs="Arial"/>
          <w:sz w:val="22"/>
          <w:szCs w:val="22"/>
        </w:rPr>
        <w:t xml:space="preserve"> </w:t>
      </w:r>
      <w:r w:rsidRPr="003863F3">
        <w:rPr>
          <w:rFonts w:ascii="Arial" w:hAnsi="Arial" w:cs="Arial"/>
          <w:sz w:val="22"/>
          <w:szCs w:val="22"/>
        </w:rPr>
        <w:t xml:space="preserve">of Education and </w:t>
      </w:r>
      <w:r w:rsidR="004A69F7" w:rsidRPr="003863F3">
        <w:rPr>
          <w:rFonts w:ascii="Arial" w:hAnsi="Arial" w:cs="Arial"/>
          <w:sz w:val="22"/>
          <w:szCs w:val="22"/>
        </w:rPr>
        <w:t>Training</w:t>
      </w:r>
      <w:r w:rsidRPr="003863F3">
        <w:rPr>
          <w:rFonts w:ascii="Arial" w:hAnsi="Arial" w:cs="Arial"/>
          <w:sz w:val="22"/>
          <w:szCs w:val="22"/>
        </w:rPr>
        <w:t xml:space="preserve">. For further information visit </w:t>
      </w:r>
      <w:hyperlink r:id="rId8" w:history="1">
        <w:r w:rsidRPr="003863F3">
          <w:rPr>
            <w:rStyle w:val="Hyperlink"/>
            <w:rFonts w:ascii="Arial" w:hAnsi="Arial" w:cs="Arial"/>
            <w:sz w:val="22"/>
            <w:szCs w:val="22"/>
          </w:rPr>
          <w:t>www.education.vic.gov.au/about/contact/pages/complainec.aspx</w:t>
        </w:r>
      </w:hyperlink>
    </w:p>
    <w:p w14:paraId="73ABC20C" w14:textId="77777777" w:rsidR="006121FD" w:rsidRPr="003863F3" w:rsidRDefault="006121FD" w:rsidP="001717EF">
      <w:pPr>
        <w:jc w:val="both"/>
        <w:rPr>
          <w:rFonts w:ascii="Arial" w:hAnsi="Arial" w:cs="Arial"/>
          <w:sz w:val="22"/>
          <w:szCs w:val="22"/>
        </w:rPr>
      </w:pPr>
    </w:p>
    <w:p w14:paraId="1787507C" w14:textId="66DE0ADC" w:rsidR="001717EF" w:rsidRPr="003863F3" w:rsidRDefault="001717EF" w:rsidP="001717EF">
      <w:pPr>
        <w:rPr>
          <w:rFonts w:ascii="Arial" w:hAnsi="Arial" w:cs="Arial"/>
          <w:sz w:val="22"/>
          <w:szCs w:val="22"/>
        </w:rPr>
      </w:pPr>
      <w:r w:rsidRPr="003863F3">
        <w:rPr>
          <w:rFonts w:ascii="Arial" w:hAnsi="Arial" w:cs="Arial"/>
          <w:sz w:val="22"/>
          <w:szCs w:val="22"/>
        </w:rPr>
        <w:t xml:space="preserve">The office to contact </w:t>
      </w:r>
      <w:r w:rsidR="006121FD" w:rsidRPr="003863F3">
        <w:rPr>
          <w:rFonts w:ascii="Arial" w:hAnsi="Arial" w:cs="Arial"/>
          <w:sz w:val="22"/>
          <w:szCs w:val="22"/>
        </w:rPr>
        <w:t>in regard to</w:t>
      </w:r>
      <w:r w:rsidRPr="003863F3">
        <w:rPr>
          <w:rFonts w:ascii="Arial" w:hAnsi="Arial" w:cs="Arial"/>
          <w:sz w:val="22"/>
          <w:szCs w:val="22"/>
        </w:rPr>
        <w:t xml:space="preserve"> this centre is located in the South Eastern Victoria Region: </w:t>
      </w:r>
    </w:p>
    <w:p w14:paraId="3D275AFF" w14:textId="619DA658" w:rsidR="001717EF" w:rsidRPr="003863F3" w:rsidRDefault="001717EF" w:rsidP="001717EF">
      <w:pPr>
        <w:rPr>
          <w:rFonts w:ascii="Arial" w:hAnsi="Arial" w:cs="Arial"/>
          <w:sz w:val="22"/>
          <w:szCs w:val="22"/>
          <w:lang w:val="en-US"/>
        </w:rPr>
      </w:pPr>
      <w:r w:rsidRPr="003863F3">
        <w:rPr>
          <w:rFonts w:ascii="Arial" w:hAnsi="Arial" w:cs="Arial"/>
          <w:sz w:val="22"/>
          <w:szCs w:val="22"/>
          <w:lang w:val="en-US"/>
        </w:rPr>
        <w:t>PO Box 5, Dandenong 3175</w:t>
      </w:r>
      <w:r w:rsidRPr="003863F3">
        <w:rPr>
          <w:rFonts w:ascii="Arial" w:hAnsi="Arial" w:cs="Arial"/>
          <w:sz w:val="22"/>
          <w:szCs w:val="22"/>
          <w:lang w:val="en-US"/>
        </w:rPr>
        <w:br/>
        <w:t>Location: 165-169 Thomas Street, Dandenong 3175</w:t>
      </w:r>
      <w:r w:rsidRPr="003863F3">
        <w:rPr>
          <w:rFonts w:ascii="Arial" w:hAnsi="Arial" w:cs="Arial"/>
          <w:sz w:val="22"/>
          <w:szCs w:val="22"/>
          <w:lang w:val="en-US"/>
        </w:rPr>
        <w:br/>
        <w:t>Phone: (03) 8765 5600</w:t>
      </w:r>
      <w:r w:rsidRPr="003863F3">
        <w:rPr>
          <w:rFonts w:ascii="Arial" w:hAnsi="Arial" w:cs="Arial"/>
          <w:sz w:val="22"/>
          <w:szCs w:val="22"/>
          <w:lang w:val="en-US"/>
        </w:rPr>
        <w:br/>
        <w:t>Fax: (03) 8765 5666</w:t>
      </w:r>
    </w:p>
    <w:p w14:paraId="78036F68" w14:textId="1E361E74" w:rsidR="005256F6" w:rsidRDefault="005256F6" w:rsidP="001717EF">
      <w:pPr>
        <w:rPr>
          <w:rFonts w:ascii="Arial" w:hAnsi="Arial" w:cs="Arial"/>
          <w:sz w:val="22"/>
          <w:szCs w:val="22"/>
          <w:lang w:val="en-US"/>
        </w:rPr>
      </w:pPr>
    </w:p>
    <w:p w14:paraId="1D3AFB52" w14:textId="4AC2736F" w:rsidR="00F94C9A" w:rsidRPr="00F94C9A" w:rsidRDefault="00F94C9A" w:rsidP="001717EF">
      <w:pPr>
        <w:rPr>
          <w:rFonts w:ascii="Arial" w:hAnsi="Arial" w:cs="Arial"/>
          <w:b/>
          <w:bCs/>
          <w:sz w:val="22"/>
          <w:szCs w:val="22"/>
          <w:lang w:val="en-US"/>
        </w:rPr>
      </w:pPr>
      <w:bookmarkStart w:id="1" w:name="_Hlk64883985"/>
      <w:r w:rsidRPr="00F94C9A">
        <w:rPr>
          <w:rFonts w:ascii="Arial" w:hAnsi="Arial" w:cs="Arial"/>
          <w:b/>
          <w:bCs/>
          <w:sz w:val="22"/>
          <w:szCs w:val="22"/>
          <w:lang w:val="en-US"/>
        </w:rPr>
        <w:t>COMPLAINTS OR CONCERNS REGARDING CCS</w:t>
      </w:r>
    </w:p>
    <w:p w14:paraId="53609829" w14:textId="3BBA51A2" w:rsidR="001D4DE4" w:rsidRDefault="001D4DE4" w:rsidP="00F94C9A">
      <w:pPr>
        <w:rPr>
          <w:rFonts w:ascii="Arial" w:hAnsi="Arial" w:cs="Arial"/>
          <w:sz w:val="22"/>
          <w:szCs w:val="22"/>
        </w:rPr>
      </w:pPr>
    </w:p>
    <w:p w14:paraId="3237F670" w14:textId="734F2264" w:rsidR="001D4DE4" w:rsidRDefault="001D4DE4" w:rsidP="001D4DE4">
      <w:pPr>
        <w:rPr>
          <w:rFonts w:ascii="Arial" w:hAnsi="Arial" w:cs="Arial"/>
          <w:sz w:val="22"/>
          <w:szCs w:val="22"/>
        </w:rPr>
      </w:pPr>
      <w:r w:rsidRPr="001D4DE4">
        <w:rPr>
          <w:rFonts w:ascii="Arial" w:hAnsi="Arial" w:cs="Arial"/>
          <w:sz w:val="22"/>
          <w:szCs w:val="22"/>
        </w:rPr>
        <w:t>All complaints of suspected fraudulent behaviour will be investigated, whilst also providing for the</w:t>
      </w:r>
      <w:r>
        <w:rPr>
          <w:rFonts w:ascii="Arial" w:hAnsi="Arial" w:cs="Arial"/>
          <w:sz w:val="22"/>
          <w:szCs w:val="22"/>
        </w:rPr>
        <w:t xml:space="preserve"> </w:t>
      </w:r>
      <w:r w:rsidRPr="001D4DE4">
        <w:rPr>
          <w:rFonts w:ascii="Arial" w:hAnsi="Arial" w:cs="Arial"/>
          <w:sz w:val="22"/>
          <w:szCs w:val="22"/>
        </w:rPr>
        <w:t>protection of those individuals making the complaint and natural justice to those individuals being</w:t>
      </w:r>
      <w:r>
        <w:rPr>
          <w:rFonts w:ascii="Arial" w:hAnsi="Arial" w:cs="Arial"/>
          <w:sz w:val="22"/>
          <w:szCs w:val="22"/>
        </w:rPr>
        <w:t xml:space="preserve"> </w:t>
      </w:r>
      <w:r w:rsidRPr="001D4DE4">
        <w:rPr>
          <w:rFonts w:ascii="Arial" w:hAnsi="Arial" w:cs="Arial"/>
          <w:sz w:val="22"/>
          <w:szCs w:val="22"/>
        </w:rPr>
        <w:t xml:space="preserve">the subject of any such complaint. </w:t>
      </w:r>
      <w:r>
        <w:rPr>
          <w:rFonts w:ascii="Arial" w:hAnsi="Arial" w:cs="Arial"/>
          <w:sz w:val="22"/>
          <w:szCs w:val="22"/>
        </w:rPr>
        <w:t xml:space="preserve">Where a family has a concern regarding the Child Care Subsidy (including the level of subsidy obtained or fraud), they should raise this concern with either the President of the Committee of Management, the key person responsible for the management of the centre or directly with the Department of Education Skills and Employment (details below). </w:t>
      </w:r>
    </w:p>
    <w:p w14:paraId="0E9D3598" w14:textId="77777777" w:rsidR="00F94C9A" w:rsidRDefault="00F94C9A" w:rsidP="00F94C9A">
      <w:pPr>
        <w:rPr>
          <w:rFonts w:ascii="Arial" w:hAnsi="Arial" w:cs="Arial"/>
          <w:sz w:val="22"/>
          <w:szCs w:val="22"/>
        </w:rPr>
      </w:pPr>
    </w:p>
    <w:p w14:paraId="5D89A4AD" w14:textId="09C2BB6F" w:rsidR="00F94C9A" w:rsidRPr="00F94C9A" w:rsidRDefault="00F94C9A" w:rsidP="00F94C9A">
      <w:pPr>
        <w:rPr>
          <w:rFonts w:ascii="Arial" w:hAnsi="Arial" w:cs="Arial"/>
          <w:sz w:val="22"/>
          <w:szCs w:val="22"/>
        </w:rPr>
      </w:pPr>
      <w:r w:rsidRPr="00F94C9A">
        <w:rPr>
          <w:rFonts w:ascii="Arial" w:hAnsi="Arial" w:cs="Arial"/>
          <w:sz w:val="22"/>
          <w:szCs w:val="22"/>
        </w:rPr>
        <w:t xml:space="preserve">The Department of Education, Skills and Employment provides a Child Care Tip-off Line </w:t>
      </w:r>
      <w:r>
        <w:rPr>
          <w:rFonts w:ascii="Arial" w:hAnsi="Arial" w:cs="Arial"/>
          <w:sz w:val="22"/>
          <w:szCs w:val="22"/>
        </w:rPr>
        <w:t xml:space="preserve">which </w:t>
      </w:r>
      <w:r w:rsidRPr="00F94C9A">
        <w:rPr>
          <w:rFonts w:ascii="Arial" w:hAnsi="Arial" w:cs="Arial"/>
          <w:sz w:val="22"/>
          <w:szCs w:val="22"/>
        </w:rPr>
        <w:t>can be used by parents, providers or their employees to raise concerns about practices relating to the management of subsidies. Concerns relating to the quality or safety of a service should be raised with the relevant state or territory authority (</w:t>
      </w:r>
      <w:r>
        <w:rPr>
          <w:rFonts w:ascii="Arial" w:hAnsi="Arial" w:cs="Arial"/>
          <w:sz w:val="22"/>
          <w:szCs w:val="22"/>
        </w:rPr>
        <w:t>see details below</w:t>
      </w:r>
      <w:r w:rsidRPr="00F94C9A">
        <w:rPr>
          <w:rFonts w:ascii="Arial" w:hAnsi="Arial" w:cs="Arial"/>
          <w:sz w:val="22"/>
          <w:szCs w:val="22"/>
        </w:rPr>
        <w:t xml:space="preserve">). </w:t>
      </w:r>
    </w:p>
    <w:p w14:paraId="047F5632" w14:textId="77777777" w:rsidR="00F94C9A" w:rsidRPr="00F94C9A" w:rsidRDefault="00F94C9A" w:rsidP="00F94C9A">
      <w:pPr>
        <w:rPr>
          <w:rFonts w:ascii="Arial" w:hAnsi="Arial" w:cs="Arial"/>
          <w:sz w:val="22"/>
          <w:szCs w:val="22"/>
        </w:rPr>
      </w:pPr>
      <w:r w:rsidRPr="00F94C9A">
        <w:rPr>
          <w:rFonts w:ascii="Arial" w:hAnsi="Arial" w:cs="Arial"/>
          <w:sz w:val="22"/>
          <w:szCs w:val="22"/>
        </w:rPr>
        <w:t xml:space="preserve">Phone: 1800 664 231 </w:t>
      </w:r>
    </w:p>
    <w:p w14:paraId="57918E60" w14:textId="3DE75DF3" w:rsidR="00F94C9A" w:rsidRDefault="00F94C9A" w:rsidP="00F94C9A">
      <w:pPr>
        <w:rPr>
          <w:rFonts w:ascii="Arial" w:hAnsi="Arial" w:cs="Arial"/>
          <w:sz w:val="22"/>
          <w:szCs w:val="22"/>
        </w:rPr>
      </w:pPr>
      <w:r w:rsidRPr="00F94C9A">
        <w:rPr>
          <w:rFonts w:ascii="Arial" w:hAnsi="Arial" w:cs="Arial"/>
          <w:sz w:val="22"/>
          <w:szCs w:val="22"/>
        </w:rPr>
        <w:t xml:space="preserve">Email: </w:t>
      </w:r>
      <w:hyperlink r:id="rId9" w:history="1">
        <w:r w:rsidRPr="00CA0E38">
          <w:rPr>
            <w:rStyle w:val="Hyperlink"/>
            <w:rFonts w:ascii="Arial" w:hAnsi="Arial" w:cs="Arial"/>
            <w:sz w:val="22"/>
            <w:szCs w:val="22"/>
          </w:rPr>
          <w:t>tipoffline@dese.gov.au</w:t>
        </w:r>
      </w:hyperlink>
      <w:r>
        <w:rPr>
          <w:rFonts w:ascii="Arial" w:hAnsi="Arial" w:cs="Arial"/>
          <w:sz w:val="22"/>
          <w:szCs w:val="22"/>
        </w:rPr>
        <w:t xml:space="preserve"> </w:t>
      </w:r>
    </w:p>
    <w:p w14:paraId="700C046C" w14:textId="18129893" w:rsidR="001D4DE4" w:rsidRDefault="001D4DE4" w:rsidP="00F94C9A">
      <w:pPr>
        <w:rPr>
          <w:rFonts w:ascii="Arial" w:hAnsi="Arial" w:cs="Arial"/>
          <w:sz w:val="22"/>
          <w:szCs w:val="22"/>
        </w:rPr>
      </w:pPr>
    </w:p>
    <w:p w14:paraId="1C740444" w14:textId="54BF70F3" w:rsidR="001D4DE4" w:rsidRPr="001D4DE4" w:rsidRDefault="001D4DE4" w:rsidP="00F94C9A">
      <w:pPr>
        <w:rPr>
          <w:rFonts w:ascii="Arial" w:hAnsi="Arial" w:cs="Arial"/>
          <w:sz w:val="22"/>
          <w:szCs w:val="22"/>
          <w:u w:val="single"/>
        </w:rPr>
      </w:pPr>
      <w:r w:rsidRPr="001D4DE4">
        <w:rPr>
          <w:rFonts w:ascii="Arial" w:hAnsi="Arial" w:cs="Arial"/>
          <w:sz w:val="22"/>
          <w:szCs w:val="22"/>
          <w:u w:val="single"/>
        </w:rPr>
        <w:t>Procedure for dealing with complaints or concerns regarding CCS</w:t>
      </w:r>
      <w:r>
        <w:rPr>
          <w:rFonts w:ascii="Arial" w:hAnsi="Arial" w:cs="Arial"/>
          <w:sz w:val="22"/>
          <w:szCs w:val="22"/>
          <w:u w:val="single"/>
        </w:rPr>
        <w:t xml:space="preserve"> or other allegedly fraudulent activity</w:t>
      </w:r>
    </w:p>
    <w:p w14:paraId="0364C65F" w14:textId="4C1AEC99" w:rsidR="001D4DE4" w:rsidRDefault="001D4DE4" w:rsidP="00F94C9A">
      <w:pPr>
        <w:rPr>
          <w:rFonts w:ascii="Arial" w:hAnsi="Arial" w:cs="Arial"/>
          <w:sz w:val="22"/>
          <w:szCs w:val="22"/>
        </w:rPr>
      </w:pPr>
    </w:p>
    <w:p w14:paraId="758C7341" w14:textId="6E9C61DF"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Upon notification an allegation pertaining to fraud, the </w:t>
      </w:r>
      <w:r>
        <w:rPr>
          <w:rFonts w:ascii="Arial" w:hAnsi="Arial" w:cs="Arial"/>
          <w:sz w:val="22"/>
          <w:szCs w:val="22"/>
        </w:rPr>
        <w:t xml:space="preserve">Centre </w:t>
      </w:r>
      <w:r w:rsidRPr="001D4DE4">
        <w:rPr>
          <w:rFonts w:ascii="Arial" w:hAnsi="Arial" w:cs="Arial"/>
          <w:sz w:val="22"/>
          <w:szCs w:val="22"/>
        </w:rPr>
        <w:t xml:space="preserve">Manager (or </w:t>
      </w:r>
      <w:r>
        <w:rPr>
          <w:rFonts w:ascii="Arial" w:hAnsi="Arial" w:cs="Arial"/>
          <w:sz w:val="22"/>
          <w:szCs w:val="22"/>
        </w:rPr>
        <w:t>President of the Committee</w:t>
      </w:r>
      <w:r w:rsidRPr="001D4DE4">
        <w:rPr>
          <w:rFonts w:ascii="Arial" w:hAnsi="Arial" w:cs="Arial"/>
          <w:sz w:val="22"/>
          <w:szCs w:val="22"/>
        </w:rPr>
        <w:t xml:space="preserve">) will promptly arrange to carry out an initial review into the allegation. </w:t>
      </w:r>
    </w:p>
    <w:p w14:paraId="5D0C90E8" w14:textId="0531F8AE"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After an initial review and a determination that the suspected fraud warrants additional investigation, the </w:t>
      </w:r>
      <w:r>
        <w:rPr>
          <w:rFonts w:ascii="Arial" w:hAnsi="Arial" w:cs="Arial"/>
          <w:sz w:val="22"/>
          <w:szCs w:val="22"/>
        </w:rPr>
        <w:t xml:space="preserve">Centre </w:t>
      </w:r>
      <w:r w:rsidRPr="001D4DE4">
        <w:rPr>
          <w:rFonts w:ascii="Arial" w:hAnsi="Arial" w:cs="Arial"/>
          <w:sz w:val="22"/>
          <w:szCs w:val="22"/>
        </w:rPr>
        <w:t xml:space="preserve">Manager will advise the </w:t>
      </w:r>
      <w:r>
        <w:rPr>
          <w:rFonts w:ascii="Arial" w:hAnsi="Arial" w:cs="Arial"/>
          <w:sz w:val="22"/>
          <w:szCs w:val="22"/>
        </w:rPr>
        <w:t>President of the Committee</w:t>
      </w:r>
      <w:r w:rsidRPr="001D4DE4">
        <w:rPr>
          <w:rFonts w:ascii="Arial" w:hAnsi="Arial" w:cs="Arial"/>
          <w:sz w:val="22"/>
          <w:szCs w:val="22"/>
        </w:rPr>
        <w:t xml:space="preserve">, and a subcommittee will coordinate the investigation with the appropriate law enforcement officials or external investigator as deemed appropriate. Internal or external legal representatives will be involved in the process, as deemed appropriate. </w:t>
      </w:r>
    </w:p>
    <w:p w14:paraId="3F53DFDE"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Once a suspected fraud is reported, immediate action will be taken to prevent the theft, alteration or destruction of relevant records. Such actions include, but are not necessarily limited to, removing relevant records / information and placing them in a secure location, limiting access to the location where the records / information currently exists, and preventing the individual suspected of committing the fraud from having access to the records / information. </w:t>
      </w:r>
    </w:p>
    <w:p w14:paraId="7BEF5C66"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lastRenderedPageBreak/>
        <w:t xml:space="preserve">The organisation will also pursue every reasonable effort, including court ordered restitution, to obtain recovery of any losses from the offender. </w:t>
      </w:r>
    </w:p>
    <w:p w14:paraId="1348137A"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Where a prima facie case of fraud has been established, the matter shall be referred to the relevant authorities. </w:t>
      </w:r>
    </w:p>
    <w:p w14:paraId="1E84698E"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If an allegation is made in good faith, but it is not substantiated by the investigation, no action will be taken against the complainant. </w:t>
      </w:r>
    </w:p>
    <w:p w14:paraId="3B008CE5"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 The organisation will make every effort to keep the investigation confidential; however, members of the management team may need to be consulted to assist with a review / investigation. </w:t>
      </w:r>
    </w:p>
    <w:p w14:paraId="2A56CFD7" w14:textId="77777777" w:rsid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 xml:space="preserve">The findings of an investigation could include but are not limited to: </w:t>
      </w:r>
    </w:p>
    <w:p w14:paraId="3794DD78" w14:textId="77777777" w:rsidR="001D4DE4" w:rsidRDefault="001D4DE4" w:rsidP="001D4DE4">
      <w:pPr>
        <w:pStyle w:val="ListParagraph"/>
        <w:numPr>
          <w:ilvl w:val="1"/>
          <w:numId w:val="28"/>
        </w:numPr>
        <w:rPr>
          <w:rFonts w:ascii="Arial" w:hAnsi="Arial" w:cs="Arial"/>
          <w:sz w:val="22"/>
          <w:szCs w:val="22"/>
        </w:rPr>
      </w:pPr>
      <w:r w:rsidRPr="001D4DE4">
        <w:rPr>
          <w:rFonts w:ascii="Arial" w:hAnsi="Arial" w:cs="Arial"/>
          <w:sz w:val="22"/>
          <w:szCs w:val="22"/>
        </w:rPr>
        <w:t xml:space="preserve">gross misconduct on the part of the staff member investigated, </w:t>
      </w:r>
    </w:p>
    <w:p w14:paraId="3426CA58" w14:textId="77777777" w:rsidR="001D4DE4" w:rsidRDefault="001D4DE4" w:rsidP="001D4DE4">
      <w:pPr>
        <w:pStyle w:val="ListParagraph"/>
        <w:numPr>
          <w:ilvl w:val="1"/>
          <w:numId w:val="28"/>
        </w:numPr>
        <w:rPr>
          <w:rFonts w:ascii="Arial" w:hAnsi="Arial" w:cs="Arial"/>
          <w:sz w:val="22"/>
          <w:szCs w:val="22"/>
        </w:rPr>
      </w:pPr>
      <w:r w:rsidRPr="001D4DE4">
        <w:rPr>
          <w:rFonts w:ascii="Arial" w:hAnsi="Arial" w:cs="Arial"/>
          <w:sz w:val="22"/>
          <w:szCs w:val="22"/>
        </w:rPr>
        <w:t xml:space="preserve">negligence or error of judgement on the part of the staff member investigated, </w:t>
      </w:r>
    </w:p>
    <w:p w14:paraId="19F2D3E1" w14:textId="77777777" w:rsidR="001D4DE4" w:rsidRDefault="001D4DE4" w:rsidP="001D4DE4">
      <w:pPr>
        <w:pStyle w:val="ListParagraph"/>
        <w:numPr>
          <w:ilvl w:val="1"/>
          <w:numId w:val="28"/>
        </w:numPr>
        <w:rPr>
          <w:rFonts w:ascii="Arial" w:hAnsi="Arial" w:cs="Arial"/>
          <w:sz w:val="22"/>
          <w:szCs w:val="22"/>
        </w:rPr>
      </w:pPr>
      <w:r w:rsidRPr="001D4DE4">
        <w:rPr>
          <w:rFonts w:ascii="Arial" w:hAnsi="Arial" w:cs="Arial"/>
          <w:sz w:val="22"/>
          <w:szCs w:val="22"/>
        </w:rPr>
        <w:t xml:space="preserve">no case to answer – the investigation was unable to identify any foundation for the allegation. </w:t>
      </w:r>
    </w:p>
    <w:p w14:paraId="3FF38B5D" w14:textId="74FE23BB" w:rsidR="001D4DE4" w:rsidRPr="001D4DE4" w:rsidRDefault="001D4DE4" w:rsidP="001D4DE4">
      <w:pPr>
        <w:pStyle w:val="ListParagraph"/>
        <w:numPr>
          <w:ilvl w:val="0"/>
          <w:numId w:val="28"/>
        </w:numPr>
        <w:rPr>
          <w:rFonts w:ascii="Arial" w:hAnsi="Arial" w:cs="Arial"/>
          <w:sz w:val="22"/>
          <w:szCs w:val="22"/>
        </w:rPr>
      </w:pPr>
      <w:r w:rsidRPr="001D4DE4">
        <w:rPr>
          <w:rFonts w:ascii="Arial" w:hAnsi="Arial" w:cs="Arial"/>
          <w:sz w:val="22"/>
          <w:szCs w:val="22"/>
        </w:rPr>
        <w:t>If an allegation of fraud is substantiated by the investigation, and a finding of gross misconduct is made, disciplinary action will be dismissal (or termination of an individual’s right to work as a contractor or volunteer) and referral to police if not already done so.</w:t>
      </w:r>
      <w:r w:rsidR="000E6D6B">
        <w:rPr>
          <w:rFonts w:ascii="Arial" w:hAnsi="Arial" w:cs="Arial"/>
          <w:sz w:val="22"/>
          <w:szCs w:val="22"/>
        </w:rPr>
        <w:t xml:space="preserve"> The DESE will also be notified of any action taken at this stage.</w:t>
      </w:r>
    </w:p>
    <w:bookmarkEnd w:id="1"/>
    <w:p w14:paraId="6CB01A5D" w14:textId="77777777" w:rsidR="00F94C9A" w:rsidRPr="003863F3" w:rsidRDefault="00F94C9A" w:rsidP="001717EF">
      <w:pPr>
        <w:rPr>
          <w:rFonts w:ascii="Arial" w:hAnsi="Arial" w:cs="Arial"/>
          <w:sz w:val="22"/>
          <w:szCs w:val="22"/>
          <w:lang w:val="en-US"/>
        </w:rPr>
      </w:pPr>
    </w:p>
    <w:p w14:paraId="475D9D09" w14:textId="7A75EE8D" w:rsidR="005256F6" w:rsidRPr="003863F3" w:rsidRDefault="005256F6" w:rsidP="001717EF">
      <w:pPr>
        <w:rPr>
          <w:rFonts w:ascii="Arial" w:hAnsi="Arial" w:cs="Arial"/>
          <w:b/>
          <w:bCs/>
          <w:sz w:val="22"/>
          <w:szCs w:val="22"/>
          <w:u w:val="single"/>
          <w:lang w:val="en-US"/>
        </w:rPr>
      </w:pPr>
      <w:r w:rsidRPr="003863F3">
        <w:rPr>
          <w:rFonts w:ascii="Arial" w:hAnsi="Arial" w:cs="Arial"/>
          <w:b/>
          <w:bCs/>
          <w:sz w:val="22"/>
          <w:szCs w:val="22"/>
          <w:u w:val="single"/>
          <w:lang w:val="en-US"/>
        </w:rPr>
        <w:t>Roles and Responsibilities</w:t>
      </w:r>
    </w:p>
    <w:p w14:paraId="194DA092" w14:textId="5215B291" w:rsidR="005256F6" w:rsidRPr="003863F3" w:rsidRDefault="005256F6" w:rsidP="001717EF">
      <w:pPr>
        <w:rPr>
          <w:rFonts w:ascii="Arial" w:hAnsi="Arial" w:cs="Arial"/>
          <w:sz w:val="22"/>
          <w:szCs w:val="22"/>
          <w:lang w:val="en-US"/>
        </w:rPr>
      </w:pPr>
    </w:p>
    <w:p w14:paraId="257040FD" w14:textId="6F7E6407" w:rsidR="005256F6" w:rsidRPr="003863F3" w:rsidRDefault="005256F6" w:rsidP="001717EF">
      <w:pPr>
        <w:rPr>
          <w:rFonts w:ascii="Arial" w:hAnsi="Arial" w:cs="Arial"/>
          <w:b/>
          <w:bCs/>
          <w:sz w:val="22"/>
          <w:szCs w:val="22"/>
          <w:lang w:val="en-US"/>
        </w:rPr>
      </w:pPr>
      <w:r w:rsidRPr="003863F3">
        <w:rPr>
          <w:rFonts w:ascii="Arial" w:hAnsi="Arial" w:cs="Arial"/>
          <w:b/>
          <w:bCs/>
          <w:sz w:val="22"/>
          <w:szCs w:val="22"/>
          <w:lang w:val="en-US"/>
        </w:rPr>
        <w:t>The Management is responsible for</w:t>
      </w:r>
    </w:p>
    <w:p w14:paraId="221BD479" w14:textId="20B2E0C7" w:rsidR="005256F6" w:rsidRPr="003863F3" w:rsidRDefault="005256F6" w:rsidP="001717EF">
      <w:pPr>
        <w:rPr>
          <w:rFonts w:ascii="Arial" w:hAnsi="Arial" w:cs="Arial"/>
          <w:sz w:val="22"/>
          <w:szCs w:val="22"/>
          <w:lang w:val="en-US"/>
        </w:rPr>
      </w:pPr>
    </w:p>
    <w:p w14:paraId="3CB0611A" w14:textId="77777777"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being familiar with the Education and Care Services National Law Act 2010 and the Education and Care Services</w:t>
      </w:r>
    </w:p>
    <w:p w14:paraId="10D925CB" w14:textId="77777777"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National Regulations 2011, service policies and constitution, and complaints and grievances policy and procedures</w:t>
      </w:r>
    </w:p>
    <w:p w14:paraId="0965FC53" w14:textId="758B8DBF" w:rsidR="005256F6" w:rsidRPr="003863F3" w:rsidRDefault="005256F6" w:rsidP="005256F6">
      <w:pPr>
        <w:pStyle w:val="ListParagraph"/>
        <w:numPr>
          <w:ilvl w:val="0"/>
          <w:numId w:val="25"/>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identifying</w:t>
      </w:r>
      <w:proofErr w:type="gramEnd"/>
      <w:r w:rsidRPr="003863F3">
        <w:rPr>
          <w:rFonts w:ascii="Arial" w:hAnsi="Arial" w:cs="Arial"/>
          <w:color w:val="000000" w:themeColor="text1"/>
          <w:sz w:val="22"/>
          <w:szCs w:val="22"/>
        </w:rPr>
        <w:t>, preventing and addressing potential concerns before they become formal complaints/grievances</w:t>
      </w:r>
    </w:p>
    <w:p w14:paraId="022A8CAD" w14:textId="31788559"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ensuring that the name and telephone number of the Responsible Person to whom complaints and grievances may be addressed are displayed prominently at the main entrance of the centre (Regulation173(2)b))</w:t>
      </w:r>
    </w:p>
    <w:p w14:paraId="463D7B76" w14:textId="4550D728"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ensuring that the address and telephone number of the Regulatory Authority are displayed prominently at the main entrance of the centre (Regulation 173(2)(e))</w:t>
      </w:r>
    </w:p>
    <w:p w14:paraId="4E6F764F" w14:textId="1F48BEE5"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advising parents/guardians and any other new members of The Avenue Children’s Centre and Kindergarten of the complaints and grievances policy and procedures upon enrolment</w:t>
      </w:r>
    </w:p>
    <w:p w14:paraId="251AA64B" w14:textId="2876A2A2" w:rsidR="005256F6" w:rsidRPr="003863F3" w:rsidRDefault="005256F6" w:rsidP="005256F6">
      <w:pPr>
        <w:pStyle w:val="ListParagraph"/>
        <w:numPr>
          <w:ilvl w:val="0"/>
          <w:numId w:val="25"/>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ensuring</w:t>
      </w:r>
      <w:proofErr w:type="gramEnd"/>
      <w:r w:rsidRPr="003863F3">
        <w:rPr>
          <w:rFonts w:ascii="Arial" w:hAnsi="Arial" w:cs="Arial"/>
          <w:color w:val="000000" w:themeColor="text1"/>
          <w:sz w:val="22"/>
          <w:szCs w:val="22"/>
        </w:rPr>
        <w:t xml:space="preserve"> that this policy is available for inspection at the centre at all times (Regulation 171)</w:t>
      </w:r>
    </w:p>
    <w:p w14:paraId="2B117891" w14:textId="0430C8D1" w:rsidR="005256F6" w:rsidRPr="003863F3" w:rsidRDefault="005256F6" w:rsidP="005256F6">
      <w:pPr>
        <w:pStyle w:val="ListParagraph"/>
        <w:numPr>
          <w:ilvl w:val="0"/>
          <w:numId w:val="25"/>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being</w:t>
      </w:r>
      <w:proofErr w:type="gramEnd"/>
      <w:r w:rsidRPr="003863F3">
        <w:rPr>
          <w:rFonts w:ascii="Arial" w:hAnsi="Arial" w:cs="Arial"/>
          <w:color w:val="000000" w:themeColor="text1"/>
          <w:sz w:val="22"/>
          <w:szCs w:val="22"/>
        </w:rPr>
        <w:t xml:space="preserve"> aware of, and committed to, the principles of communicating and sharing information with centre’s employees, members and volunteers</w:t>
      </w:r>
    </w:p>
    <w:p w14:paraId="584B2492" w14:textId="09AD5002"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responding to all complaints and grievances in the most appropriate manner and at the earliest opportunity</w:t>
      </w:r>
    </w:p>
    <w:p w14:paraId="55C6E355" w14:textId="17B2866E"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treating all complainants fairly and equitably</w:t>
      </w:r>
    </w:p>
    <w:p w14:paraId="4D9F04AF" w14:textId="7FB80206"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ensuring that staff record complaints and grievances along with outcomes</w:t>
      </w:r>
    </w:p>
    <w:p w14:paraId="1B056721" w14:textId="29752DE9" w:rsidR="005256F6" w:rsidRPr="003863F3" w:rsidRDefault="005256F6" w:rsidP="005256F6">
      <w:pPr>
        <w:pStyle w:val="ListParagraph"/>
        <w:numPr>
          <w:ilvl w:val="0"/>
          <w:numId w:val="25"/>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complying</w:t>
      </w:r>
      <w:proofErr w:type="gramEnd"/>
      <w:r w:rsidRPr="003863F3">
        <w:rPr>
          <w:rFonts w:ascii="Arial" w:hAnsi="Arial" w:cs="Arial"/>
          <w:color w:val="000000" w:themeColor="text1"/>
          <w:sz w:val="22"/>
          <w:szCs w:val="22"/>
        </w:rPr>
        <w:t xml:space="preserve"> with the centre’s Privacy and Confidentiality of Record Keeping Policy and maintaining confidentiality at all times (Regulations 181, 183)</w:t>
      </w:r>
    </w:p>
    <w:p w14:paraId="395210C4" w14:textId="32E52593"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lastRenderedPageBreak/>
        <w:t>appointing an investigator to investigate and resolve grievances</w:t>
      </w:r>
    </w:p>
    <w:p w14:paraId="424DFCDF" w14:textId="3BDF9EDC"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referring notifiable complaints grievances or complaints that are unable to be resolved appropriately and in a timely manner to the COM</w:t>
      </w:r>
    </w:p>
    <w:p w14:paraId="7DD6FE53" w14:textId="5536CA52"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informing DET in writing within 24 hours of receiving a notifiable complaint (Act 174(4), Regulation 176(2)(b))</w:t>
      </w:r>
    </w:p>
    <w:p w14:paraId="05C9D0A7" w14:textId="42E91AB8" w:rsidR="005256F6" w:rsidRPr="003863F3" w:rsidRDefault="005256F6" w:rsidP="005256F6">
      <w:pPr>
        <w:pStyle w:val="ListParagraph"/>
        <w:numPr>
          <w:ilvl w:val="0"/>
          <w:numId w:val="25"/>
        </w:numPr>
        <w:rPr>
          <w:rFonts w:ascii="Arial" w:hAnsi="Arial" w:cs="Arial"/>
          <w:color w:val="000000" w:themeColor="text1"/>
          <w:sz w:val="22"/>
          <w:szCs w:val="22"/>
        </w:rPr>
      </w:pPr>
      <w:r w:rsidRPr="003863F3">
        <w:rPr>
          <w:rFonts w:ascii="Arial" w:hAnsi="Arial" w:cs="Arial"/>
          <w:color w:val="000000" w:themeColor="text1"/>
          <w:sz w:val="22"/>
          <w:szCs w:val="22"/>
        </w:rPr>
        <w:t>receiving recommendations from COM/investigator and taking appropriate action</w:t>
      </w:r>
    </w:p>
    <w:p w14:paraId="03B2E3DB" w14:textId="4DF2D06C" w:rsidR="005256F6" w:rsidRPr="003863F3" w:rsidRDefault="005256F6" w:rsidP="005256F6">
      <w:pPr>
        <w:rPr>
          <w:rFonts w:ascii="Arial" w:hAnsi="Arial" w:cs="Arial"/>
          <w:color w:val="000000" w:themeColor="text1"/>
          <w:sz w:val="22"/>
          <w:szCs w:val="22"/>
        </w:rPr>
      </w:pPr>
    </w:p>
    <w:p w14:paraId="569B8335" w14:textId="77777777" w:rsidR="005256F6" w:rsidRPr="003863F3" w:rsidRDefault="005256F6" w:rsidP="005256F6">
      <w:pPr>
        <w:rPr>
          <w:rFonts w:ascii="Arial" w:hAnsi="Arial" w:cs="Arial"/>
          <w:b/>
          <w:bCs/>
          <w:color w:val="000000" w:themeColor="text1"/>
          <w:sz w:val="22"/>
          <w:szCs w:val="22"/>
        </w:rPr>
      </w:pPr>
      <w:r w:rsidRPr="003863F3">
        <w:rPr>
          <w:rFonts w:ascii="Arial" w:hAnsi="Arial" w:cs="Arial"/>
          <w:b/>
          <w:bCs/>
          <w:color w:val="000000" w:themeColor="text1"/>
          <w:sz w:val="22"/>
          <w:szCs w:val="22"/>
        </w:rPr>
        <w:t>Educators and other staff are responsible for:</w:t>
      </w:r>
    </w:p>
    <w:p w14:paraId="483CE202" w14:textId="77777777" w:rsidR="005256F6" w:rsidRPr="003863F3" w:rsidRDefault="005256F6" w:rsidP="005256F6">
      <w:pPr>
        <w:pStyle w:val="ListParagraph"/>
        <w:numPr>
          <w:ilvl w:val="0"/>
          <w:numId w:val="26"/>
        </w:numPr>
        <w:rPr>
          <w:rFonts w:ascii="Arial" w:hAnsi="Arial" w:cs="Arial"/>
          <w:color w:val="000000" w:themeColor="text1"/>
          <w:sz w:val="22"/>
          <w:szCs w:val="22"/>
        </w:rPr>
      </w:pPr>
      <w:r w:rsidRPr="003863F3">
        <w:rPr>
          <w:rFonts w:ascii="Arial" w:hAnsi="Arial" w:cs="Arial"/>
          <w:color w:val="000000" w:themeColor="text1"/>
          <w:sz w:val="22"/>
          <w:szCs w:val="22"/>
        </w:rPr>
        <w:t>responding to and resolving issues as they arise where practicable</w:t>
      </w:r>
    </w:p>
    <w:p w14:paraId="5106E8DE" w14:textId="77777777" w:rsidR="00362A05" w:rsidRPr="003863F3" w:rsidRDefault="005256F6" w:rsidP="005256F6">
      <w:pPr>
        <w:pStyle w:val="ListParagraph"/>
        <w:numPr>
          <w:ilvl w:val="0"/>
          <w:numId w:val="26"/>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maintaining</w:t>
      </w:r>
      <w:proofErr w:type="gramEnd"/>
      <w:r w:rsidRPr="003863F3">
        <w:rPr>
          <w:rFonts w:ascii="Arial" w:hAnsi="Arial" w:cs="Arial"/>
          <w:color w:val="000000" w:themeColor="text1"/>
          <w:sz w:val="22"/>
          <w:szCs w:val="22"/>
        </w:rPr>
        <w:t xml:space="preserve"> professionalism and integrity at all times</w:t>
      </w:r>
    </w:p>
    <w:p w14:paraId="614E73DA" w14:textId="77777777" w:rsidR="00362A05" w:rsidRPr="003863F3" w:rsidRDefault="005256F6" w:rsidP="005256F6">
      <w:pPr>
        <w:pStyle w:val="ListParagraph"/>
        <w:numPr>
          <w:ilvl w:val="0"/>
          <w:numId w:val="26"/>
        </w:numPr>
        <w:rPr>
          <w:rFonts w:ascii="Arial" w:hAnsi="Arial" w:cs="Arial"/>
          <w:color w:val="000000" w:themeColor="text1"/>
          <w:sz w:val="22"/>
          <w:szCs w:val="22"/>
        </w:rPr>
      </w:pPr>
      <w:r w:rsidRPr="003863F3">
        <w:rPr>
          <w:rFonts w:ascii="Arial" w:hAnsi="Arial" w:cs="Arial"/>
          <w:color w:val="000000" w:themeColor="text1"/>
          <w:sz w:val="22"/>
          <w:szCs w:val="22"/>
        </w:rPr>
        <w:t>discussing minor complaints directly with the party involved as a first step towards resolution (the parties are</w:t>
      </w:r>
      <w:r w:rsidR="00362A05" w:rsidRPr="003863F3">
        <w:rPr>
          <w:rFonts w:ascii="Arial" w:hAnsi="Arial" w:cs="Arial"/>
          <w:color w:val="000000" w:themeColor="text1"/>
          <w:sz w:val="22"/>
          <w:szCs w:val="22"/>
        </w:rPr>
        <w:t xml:space="preserve"> </w:t>
      </w:r>
      <w:r w:rsidRPr="003863F3">
        <w:rPr>
          <w:rFonts w:ascii="Arial" w:hAnsi="Arial" w:cs="Arial"/>
          <w:color w:val="000000" w:themeColor="text1"/>
          <w:sz w:val="22"/>
          <w:szCs w:val="22"/>
        </w:rPr>
        <w:t>encouraged to discuss the matter professionally and openly work together to achieve a desired outcome)</w:t>
      </w:r>
    </w:p>
    <w:p w14:paraId="3D33EDEC" w14:textId="43233952" w:rsidR="00362A05" w:rsidRPr="003863F3" w:rsidRDefault="005256F6" w:rsidP="005256F6">
      <w:pPr>
        <w:pStyle w:val="ListParagraph"/>
        <w:numPr>
          <w:ilvl w:val="0"/>
          <w:numId w:val="26"/>
        </w:numPr>
        <w:rPr>
          <w:rFonts w:ascii="Arial" w:hAnsi="Arial" w:cs="Arial"/>
          <w:color w:val="000000" w:themeColor="text1"/>
          <w:sz w:val="22"/>
          <w:szCs w:val="22"/>
        </w:rPr>
      </w:pPr>
      <w:r w:rsidRPr="003863F3">
        <w:rPr>
          <w:rFonts w:ascii="Arial" w:hAnsi="Arial" w:cs="Arial"/>
          <w:color w:val="000000" w:themeColor="text1"/>
          <w:sz w:val="22"/>
          <w:szCs w:val="22"/>
        </w:rPr>
        <w:t>informing complainants of the</w:t>
      </w:r>
      <w:r w:rsidR="00362A05" w:rsidRPr="003863F3">
        <w:rPr>
          <w:rFonts w:ascii="Arial" w:hAnsi="Arial" w:cs="Arial"/>
          <w:color w:val="000000" w:themeColor="text1"/>
          <w:sz w:val="22"/>
          <w:szCs w:val="22"/>
        </w:rPr>
        <w:t xml:space="preserve"> centre’s</w:t>
      </w:r>
      <w:r w:rsidRPr="003863F3">
        <w:rPr>
          <w:rFonts w:ascii="Arial" w:hAnsi="Arial" w:cs="Arial"/>
          <w:color w:val="000000" w:themeColor="text1"/>
          <w:sz w:val="22"/>
          <w:szCs w:val="22"/>
        </w:rPr>
        <w:t>'</w:t>
      </w:r>
      <w:r w:rsidR="00362A05" w:rsidRPr="003863F3">
        <w:rPr>
          <w:rFonts w:ascii="Arial" w:hAnsi="Arial" w:cs="Arial"/>
          <w:color w:val="000000" w:themeColor="text1"/>
          <w:sz w:val="22"/>
          <w:szCs w:val="22"/>
        </w:rPr>
        <w:t xml:space="preserve"> Family Concern and Complaint Policy  </w:t>
      </w:r>
    </w:p>
    <w:p w14:paraId="3A8A9440" w14:textId="77777777" w:rsidR="00362A05" w:rsidRPr="003863F3" w:rsidRDefault="005256F6" w:rsidP="005256F6">
      <w:pPr>
        <w:pStyle w:val="ListParagraph"/>
        <w:numPr>
          <w:ilvl w:val="0"/>
          <w:numId w:val="26"/>
        </w:numPr>
        <w:rPr>
          <w:rFonts w:ascii="Arial" w:hAnsi="Arial" w:cs="Arial"/>
          <w:color w:val="000000" w:themeColor="text1"/>
          <w:sz w:val="22"/>
          <w:szCs w:val="22"/>
        </w:rPr>
      </w:pPr>
      <w:r w:rsidRPr="003863F3">
        <w:rPr>
          <w:rFonts w:ascii="Arial" w:hAnsi="Arial" w:cs="Arial"/>
          <w:color w:val="000000" w:themeColor="text1"/>
          <w:sz w:val="22"/>
          <w:szCs w:val="22"/>
        </w:rPr>
        <w:t xml:space="preserve">notifying the </w:t>
      </w:r>
      <w:r w:rsidR="00362A05" w:rsidRPr="003863F3">
        <w:rPr>
          <w:rFonts w:ascii="Arial" w:hAnsi="Arial" w:cs="Arial"/>
          <w:color w:val="000000" w:themeColor="text1"/>
          <w:sz w:val="22"/>
          <w:szCs w:val="22"/>
        </w:rPr>
        <w:t>coordinator/2IC</w:t>
      </w:r>
      <w:r w:rsidRPr="003863F3">
        <w:rPr>
          <w:rFonts w:ascii="Arial" w:hAnsi="Arial" w:cs="Arial"/>
          <w:color w:val="000000" w:themeColor="text1"/>
          <w:sz w:val="22"/>
          <w:szCs w:val="22"/>
        </w:rPr>
        <w:t xml:space="preserve"> if the complaint escalates and becomes a grievance, is</w:t>
      </w:r>
      <w:r w:rsidR="00362A05" w:rsidRPr="003863F3">
        <w:rPr>
          <w:rFonts w:ascii="Arial" w:hAnsi="Arial" w:cs="Arial"/>
          <w:color w:val="000000" w:themeColor="text1"/>
          <w:sz w:val="22"/>
          <w:szCs w:val="22"/>
        </w:rPr>
        <w:t xml:space="preserve"> </w:t>
      </w:r>
      <w:r w:rsidRPr="003863F3">
        <w:rPr>
          <w:rFonts w:ascii="Arial" w:hAnsi="Arial" w:cs="Arial"/>
          <w:color w:val="000000" w:themeColor="text1"/>
          <w:sz w:val="22"/>
          <w:szCs w:val="22"/>
        </w:rPr>
        <w:t>a notifiable complaint or is unable to be resolved appropriately in a timely manner</w:t>
      </w:r>
    </w:p>
    <w:p w14:paraId="1980A691" w14:textId="77777777" w:rsidR="00362A05" w:rsidRPr="003863F3" w:rsidRDefault="005256F6" w:rsidP="005256F6">
      <w:pPr>
        <w:pStyle w:val="ListParagraph"/>
        <w:numPr>
          <w:ilvl w:val="0"/>
          <w:numId w:val="26"/>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providing</w:t>
      </w:r>
      <w:proofErr w:type="gramEnd"/>
      <w:r w:rsidRPr="003863F3">
        <w:rPr>
          <w:rFonts w:ascii="Arial" w:hAnsi="Arial" w:cs="Arial"/>
          <w:color w:val="000000" w:themeColor="text1"/>
          <w:sz w:val="22"/>
          <w:szCs w:val="22"/>
        </w:rPr>
        <w:t xml:space="preserve"> information as requested by the </w:t>
      </w:r>
      <w:r w:rsidR="00362A05" w:rsidRPr="003863F3">
        <w:rPr>
          <w:rFonts w:ascii="Arial" w:hAnsi="Arial" w:cs="Arial"/>
          <w:color w:val="000000" w:themeColor="text1"/>
          <w:sz w:val="22"/>
          <w:szCs w:val="22"/>
        </w:rPr>
        <w:t>coordinator/2IC</w:t>
      </w:r>
      <w:r w:rsidRPr="003863F3">
        <w:rPr>
          <w:rFonts w:ascii="Arial" w:hAnsi="Arial" w:cs="Arial"/>
          <w:color w:val="000000" w:themeColor="text1"/>
          <w:sz w:val="22"/>
          <w:szCs w:val="22"/>
        </w:rPr>
        <w:t xml:space="preserve"> e.g. written reports relating to the grievance</w:t>
      </w:r>
    </w:p>
    <w:p w14:paraId="3B83EAE3" w14:textId="77777777" w:rsidR="00362A05" w:rsidRPr="003863F3" w:rsidRDefault="005256F6" w:rsidP="005256F6">
      <w:pPr>
        <w:pStyle w:val="ListParagraph"/>
        <w:numPr>
          <w:ilvl w:val="0"/>
          <w:numId w:val="26"/>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complying</w:t>
      </w:r>
      <w:proofErr w:type="gramEnd"/>
      <w:r w:rsidRPr="003863F3">
        <w:rPr>
          <w:rFonts w:ascii="Arial" w:hAnsi="Arial" w:cs="Arial"/>
          <w:color w:val="000000" w:themeColor="text1"/>
          <w:sz w:val="22"/>
          <w:szCs w:val="22"/>
        </w:rPr>
        <w:t xml:space="preserve"> with the service's Privacy and Confidentiality </w:t>
      </w:r>
      <w:r w:rsidR="00362A05" w:rsidRPr="003863F3">
        <w:rPr>
          <w:rFonts w:ascii="Arial" w:hAnsi="Arial" w:cs="Arial"/>
          <w:color w:val="000000" w:themeColor="text1"/>
          <w:sz w:val="22"/>
          <w:szCs w:val="22"/>
        </w:rPr>
        <w:t xml:space="preserve">of Record Keeping </w:t>
      </w:r>
      <w:r w:rsidRPr="003863F3">
        <w:rPr>
          <w:rFonts w:ascii="Arial" w:hAnsi="Arial" w:cs="Arial"/>
          <w:color w:val="000000" w:themeColor="text1"/>
          <w:sz w:val="22"/>
          <w:szCs w:val="22"/>
        </w:rPr>
        <w:t>Policy and maintaining confidentiality at all times</w:t>
      </w:r>
      <w:r w:rsidR="00362A05" w:rsidRPr="003863F3">
        <w:rPr>
          <w:rFonts w:ascii="Arial" w:hAnsi="Arial" w:cs="Arial"/>
          <w:color w:val="000000" w:themeColor="text1"/>
          <w:sz w:val="22"/>
          <w:szCs w:val="22"/>
        </w:rPr>
        <w:t xml:space="preserve"> </w:t>
      </w:r>
      <w:r w:rsidRPr="003863F3">
        <w:rPr>
          <w:rFonts w:ascii="Arial" w:hAnsi="Arial" w:cs="Arial"/>
          <w:color w:val="000000" w:themeColor="text1"/>
          <w:sz w:val="22"/>
          <w:szCs w:val="22"/>
        </w:rPr>
        <w:t>(Regulations 181, 183)</w:t>
      </w:r>
    </w:p>
    <w:p w14:paraId="7732B073" w14:textId="5C28371D" w:rsidR="005256F6" w:rsidRPr="003863F3" w:rsidRDefault="005256F6" w:rsidP="005256F6">
      <w:pPr>
        <w:pStyle w:val="ListParagraph"/>
        <w:numPr>
          <w:ilvl w:val="0"/>
          <w:numId w:val="26"/>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working</w:t>
      </w:r>
      <w:proofErr w:type="gramEnd"/>
      <w:r w:rsidRPr="003863F3">
        <w:rPr>
          <w:rFonts w:ascii="Arial" w:hAnsi="Arial" w:cs="Arial"/>
          <w:color w:val="000000" w:themeColor="text1"/>
          <w:sz w:val="22"/>
          <w:szCs w:val="22"/>
        </w:rPr>
        <w:t xml:space="preserve"> co-operatively with the </w:t>
      </w:r>
      <w:r w:rsidR="00362A05" w:rsidRPr="003863F3">
        <w:rPr>
          <w:rFonts w:ascii="Arial" w:hAnsi="Arial" w:cs="Arial"/>
          <w:color w:val="000000" w:themeColor="text1"/>
          <w:sz w:val="22"/>
          <w:szCs w:val="22"/>
        </w:rPr>
        <w:t>coordinator/2IC</w:t>
      </w:r>
      <w:r w:rsidRPr="003863F3">
        <w:rPr>
          <w:rFonts w:ascii="Arial" w:hAnsi="Arial" w:cs="Arial"/>
          <w:color w:val="000000" w:themeColor="text1"/>
          <w:sz w:val="22"/>
          <w:szCs w:val="22"/>
        </w:rPr>
        <w:t xml:space="preserve">, </w:t>
      </w:r>
      <w:r w:rsidR="00362A05" w:rsidRPr="003863F3">
        <w:rPr>
          <w:rFonts w:ascii="Arial" w:hAnsi="Arial" w:cs="Arial"/>
          <w:color w:val="000000" w:themeColor="text1"/>
          <w:sz w:val="22"/>
          <w:szCs w:val="22"/>
        </w:rPr>
        <w:t>COM</w:t>
      </w:r>
      <w:r w:rsidRPr="003863F3">
        <w:rPr>
          <w:rFonts w:ascii="Arial" w:hAnsi="Arial" w:cs="Arial"/>
          <w:color w:val="000000" w:themeColor="text1"/>
          <w:sz w:val="22"/>
          <w:szCs w:val="22"/>
        </w:rPr>
        <w:t xml:space="preserve"> and</w:t>
      </w:r>
      <w:r w:rsidR="00362A05" w:rsidRPr="003863F3">
        <w:rPr>
          <w:rFonts w:ascii="Arial" w:hAnsi="Arial" w:cs="Arial"/>
          <w:color w:val="000000" w:themeColor="text1"/>
          <w:sz w:val="22"/>
          <w:szCs w:val="22"/>
        </w:rPr>
        <w:t xml:space="preserve"> </w:t>
      </w:r>
      <w:r w:rsidRPr="003863F3">
        <w:rPr>
          <w:rFonts w:ascii="Arial" w:hAnsi="Arial" w:cs="Arial"/>
          <w:color w:val="000000" w:themeColor="text1"/>
          <w:sz w:val="22"/>
          <w:szCs w:val="22"/>
        </w:rPr>
        <w:t xml:space="preserve">DET in any investigations related to grievances about </w:t>
      </w:r>
      <w:r w:rsidR="00362A05" w:rsidRPr="003863F3">
        <w:rPr>
          <w:rFonts w:ascii="Arial" w:hAnsi="Arial" w:cs="Arial"/>
          <w:color w:val="000000" w:themeColor="text1"/>
          <w:sz w:val="22"/>
          <w:szCs w:val="22"/>
        </w:rPr>
        <w:t>The Avenue Children’s Centre and Kindergarten,</w:t>
      </w:r>
      <w:r w:rsidRPr="003863F3">
        <w:rPr>
          <w:rFonts w:ascii="Arial" w:hAnsi="Arial" w:cs="Arial"/>
          <w:color w:val="000000" w:themeColor="text1"/>
          <w:sz w:val="22"/>
          <w:szCs w:val="22"/>
        </w:rPr>
        <w:t xml:space="preserve"> its</w:t>
      </w:r>
      <w:r w:rsidR="00362A05" w:rsidRPr="003863F3">
        <w:rPr>
          <w:rFonts w:ascii="Arial" w:hAnsi="Arial" w:cs="Arial"/>
          <w:color w:val="000000" w:themeColor="text1"/>
          <w:sz w:val="22"/>
          <w:szCs w:val="22"/>
        </w:rPr>
        <w:t xml:space="preserve"> </w:t>
      </w:r>
      <w:r w:rsidRPr="003863F3">
        <w:rPr>
          <w:rFonts w:ascii="Arial" w:hAnsi="Arial" w:cs="Arial"/>
          <w:color w:val="000000" w:themeColor="text1"/>
          <w:sz w:val="22"/>
          <w:szCs w:val="22"/>
        </w:rPr>
        <w:t>programs or staff.</w:t>
      </w:r>
    </w:p>
    <w:p w14:paraId="0DD74880" w14:textId="78EC2E88" w:rsidR="00362A05" w:rsidRPr="003863F3" w:rsidRDefault="00362A05" w:rsidP="00362A05">
      <w:pPr>
        <w:rPr>
          <w:rFonts w:ascii="Arial" w:hAnsi="Arial" w:cs="Arial"/>
          <w:color w:val="000000" w:themeColor="text1"/>
          <w:sz w:val="22"/>
          <w:szCs w:val="22"/>
        </w:rPr>
      </w:pPr>
    </w:p>
    <w:p w14:paraId="5755F4DA" w14:textId="71CF8132" w:rsidR="00362A05" w:rsidRPr="003863F3" w:rsidRDefault="00362A05" w:rsidP="00362A05">
      <w:pPr>
        <w:rPr>
          <w:rFonts w:ascii="Arial" w:hAnsi="Arial" w:cs="Arial"/>
          <w:b/>
          <w:bCs/>
          <w:color w:val="000000" w:themeColor="text1"/>
          <w:sz w:val="22"/>
          <w:szCs w:val="22"/>
        </w:rPr>
      </w:pPr>
      <w:r w:rsidRPr="003863F3">
        <w:rPr>
          <w:rFonts w:ascii="Arial" w:hAnsi="Arial" w:cs="Arial"/>
          <w:b/>
          <w:bCs/>
          <w:color w:val="000000" w:themeColor="text1"/>
          <w:sz w:val="22"/>
          <w:szCs w:val="22"/>
        </w:rPr>
        <w:t>Parents/guardians are responsible for:</w:t>
      </w:r>
    </w:p>
    <w:p w14:paraId="409C4A82" w14:textId="77777777" w:rsidR="00362A05" w:rsidRPr="003863F3" w:rsidRDefault="00362A05" w:rsidP="00362A05">
      <w:pPr>
        <w:rPr>
          <w:rFonts w:ascii="Arial" w:hAnsi="Arial" w:cs="Arial"/>
          <w:b/>
          <w:bCs/>
          <w:color w:val="000000" w:themeColor="text1"/>
          <w:sz w:val="22"/>
          <w:szCs w:val="22"/>
        </w:rPr>
      </w:pPr>
    </w:p>
    <w:p w14:paraId="77C05074" w14:textId="77777777" w:rsidR="00362A05" w:rsidRPr="003863F3" w:rsidRDefault="00362A05" w:rsidP="00362A05">
      <w:pPr>
        <w:pStyle w:val="ListParagraph"/>
        <w:numPr>
          <w:ilvl w:val="0"/>
          <w:numId w:val="27"/>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raising</w:t>
      </w:r>
      <w:proofErr w:type="gramEnd"/>
      <w:r w:rsidRPr="003863F3">
        <w:rPr>
          <w:rFonts w:ascii="Arial" w:hAnsi="Arial" w:cs="Arial"/>
          <w:color w:val="000000" w:themeColor="text1"/>
          <w:sz w:val="22"/>
          <w:szCs w:val="22"/>
        </w:rPr>
        <w:t xml:space="preserve"> a complaint directly with the person involved, in an attempt to resolve the matter without recourse to the complaints and grievances procedures</w:t>
      </w:r>
    </w:p>
    <w:p w14:paraId="716B5A68" w14:textId="77777777" w:rsidR="00362A05" w:rsidRPr="003863F3" w:rsidRDefault="00362A05" w:rsidP="00362A05">
      <w:pPr>
        <w:pStyle w:val="ListParagraph"/>
        <w:numPr>
          <w:ilvl w:val="0"/>
          <w:numId w:val="27"/>
        </w:numPr>
        <w:rPr>
          <w:rFonts w:ascii="Arial" w:hAnsi="Arial" w:cs="Arial"/>
          <w:color w:val="000000" w:themeColor="text1"/>
          <w:sz w:val="22"/>
          <w:szCs w:val="22"/>
        </w:rPr>
      </w:pPr>
      <w:r w:rsidRPr="003863F3">
        <w:rPr>
          <w:rFonts w:ascii="Arial" w:hAnsi="Arial" w:cs="Arial"/>
          <w:color w:val="000000" w:themeColor="text1"/>
          <w:sz w:val="22"/>
          <w:szCs w:val="22"/>
        </w:rPr>
        <w:t>communicating (preferably in writing) any concerns relating to the management or operation of the service as soon as is practicable</w:t>
      </w:r>
    </w:p>
    <w:p w14:paraId="17C20C72" w14:textId="1609923B" w:rsidR="00362A05" w:rsidRPr="003863F3" w:rsidRDefault="00362A05" w:rsidP="00362A05">
      <w:pPr>
        <w:pStyle w:val="ListParagraph"/>
        <w:numPr>
          <w:ilvl w:val="0"/>
          <w:numId w:val="27"/>
        </w:numPr>
        <w:rPr>
          <w:rFonts w:ascii="Arial" w:hAnsi="Arial" w:cs="Arial"/>
          <w:color w:val="000000" w:themeColor="text1"/>
          <w:sz w:val="22"/>
          <w:szCs w:val="22"/>
        </w:rPr>
      </w:pPr>
      <w:r w:rsidRPr="003863F3">
        <w:rPr>
          <w:rFonts w:ascii="Arial" w:hAnsi="Arial" w:cs="Arial"/>
          <w:color w:val="000000" w:themeColor="text1"/>
          <w:sz w:val="22"/>
          <w:szCs w:val="22"/>
        </w:rPr>
        <w:t>co-operating with requests to meet with the coordinator/2IC or staff and/or provide relevant information when requested in relation to complaints and grievances</w:t>
      </w:r>
    </w:p>
    <w:p w14:paraId="39F7301E" w14:textId="4F5D0D4B" w:rsidR="00362A05" w:rsidRDefault="00362A05" w:rsidP="00362A05">
      <w:pPr>
        <w:pStyle w:val="ListParagraph"/>
        <w:numPr>
          <w:ilvl w:val="0"/>
          <w:numId w:val="27"/>
        </w:numPr>
        <w:rPr>
          <w:rFonts w:ascii="Arial" w:hAnsi="Arial" w:cs="Arial"/>
          <w:color w:val="000000" w:themeColor="text1"/>
          <w:sz w:val="22"/>
          <w:szCs w:val="22"/>
        </w:rPr>
      </w:pPr>
      <w:proofErr w:type="gramStart"/>
      <w:r w:rsidRPr="003863F3">
        <w:rPr>
          <w:rFonts w:ascii="Arial" w:hAnsi="Arial" w:cs="Arial"/>
          <w:color w:val="000000" w:themeColor="text1"/>
          <w:sz w:val="22"/>
          <w:szCs w:val="22"/>
        </w:rPr>
        <w:t>raising</w:t>
      </w:r>
      <w:proofErr w:type="gramEnd"/>
      <w:r w:rsidRPr="003863F3">
        <w:rPr>
          <w:rFonts w:ascii="Arial" w:hAnsi="Arial" w:cs="Arial"/>
          <w:color w:val="000000" w:themeColor="text1"/>
          <w:sz w:val="22"/>
          <w:szCs w:val="22"/>
        </w:rPr>
        <w:t xml:space="preserve"> any unresolved issues or serious concerns directly with coordinator/2IC/educator maintaining complete confidentiality at all times</w:t>
      </w:r>
    </w:p>
    <w:p w14:paraId="3FD3C91E" w14:textId="28851ADD" w:rsidR="001D4DE4" w:rsidRPr="003863F3" w:rsidRDefault="001D4DE4" w:rsidP="00362A05">
      <w:pPr>
        <w:pStyle w:val="ListParagraph"/>
        <w:numPr>
          <w:ilvl w:val="0"/>
          <w:numId w:val="27"/>
        </w:numPr>
        <w:rPr>
          <w:rFonts w:ascii="Arial" w:hAnsi="Arial" w:cs="Arial"/>
          <w:color w:val="000000" w:themeColor="text1"/>
          <w:sz w:val="22"/>
          <w:szCs w:val="22"/>
        </w:rPr>
      </w:pPr>
      <w:r>
        <w:rPr>
          <w:rFonts w:ascii="Arial" w:hAnsi="Arial" w:cs="Arial"/>
          <w:color w:val="000000" w:themeColor="text1"/>
          <w:sz w:val="22"/>
          <w:szCs w:val="22"/>
        </w:rPr>
        <w:t xml:space="preserve">raising any complaints of fraud with centre management, the President of the Committee of Management or DESE as appropriate. </w:t>
      </w:r>
    </w:p>
    <w:p w14:paraId="6C12B678" w14:textId="77777777" w:rsidR="00362A05" w:rsidRPr="003863F3" w:rsidRDefault="00362A05" w:rsidP="00362A05">
      <w:pPr>
        <w:rPr>
          <w:rFonts w:ascii="Arial" w:hAnsi="Arial" w:cs="Arial"/>
          <w:color w:val="000000" w:themeColor="text1"/>
          <w:sz w:val="22"/>
          <w:szCs w:val="22"/>
        </w:rPr>
      </w:pPr>
    </w:p>
    <w:p w14:paraId="083BA6E5" w14:textId="04FDA797" w:rsidR="00362A05" w:rsidRPr="003863F3" w:rsidRDefault="00362A05" w:rsidP="00362A05">
      <w:pPr>
        <w:rPr>
          <w:rFonts w:ascii="Arial" w:hAnsi="Arial" w:cs="Arial"/>
          <w:b/>
          <w:bCs/>
          <w:color w:val="000000" w:themeColor="text1"/>
          <w:sz w:val="22"/>
          <w:szCs w:val="22"/>
        </w:rPr>
      </w:pPr>
      <w:r w:rsidRPr="003863F3">
        <w:rPr>
          <w:rFonts w:ascii="Arial" w:hAnsi="Arial" w:cs="Arial"/>
          <w:b/>
          <w:bCs/>
          <w:color w:val="000000" w:themeColor="text1"/>
          <w:sz w:val="22"/>
          <w:szCs w:val="22"/>
        </w:rPr>
        <w:t>Volunteers and students, while at the centre, are responsible for following this policy and its procedures</w:t>
      </w:r>
    </w:p>
    <w:p w14:paraId="29DABA16" w14:textId="77777777" w:rsidR="001717EF" w:rsidRPr="003863F3" w:rsidRDefault="001717EF" w:rsidP="001717EF">
      <w:pPr>
        <w:ind w:left="360"/>
        <w:rPr>
          <w:rFonts w:ascii="Arial" w:hAnsi="Arial" w:cs="Arial"/>
          <w:b/>
          <w:bCs/>
          <w:color w:val="000000" w:themeColor="text1"/>
          <w:sz w:val="22"/>
          <w:szCs w:val="22"/>
        </w:rPr>
      </w:pPr>
      <w:r w:rsidRPr="003863F3">
        <w:rPr>
          <w:rFonts w:ascii="Arial" w:hAnsi="Arial" w:cs="Arial"/>
          <w:b/>
          <w:bCs/>
          <w:color w:val="000000" w:themeColor="text1"/>
          <w:sz w:val="22"/>
          <w:szCs w:val="22"/>
        </w:rPr>
        <w:t> </w:t>
      </w:r>
    </w:p>
    <w:p w14:paraId="4721A27A" w14:textId="77777777" w:rsidR="001717EF" w:rsidRPr="003863F3" w:rsidRDefault="001717EF" w:rsidP="001717EF">
      <w:pPr>
        <w:jc w:val="both"/>
        <w:rPr>
          <w:rFonts w:ascii="Arial" w:hAnsi="Arial" w:cs="Arial"/>
          <w:b/>
          <w:sz w:val="22"/>
          <w:szCs w:val="22"/>
          <w:u w:val="single"/>
        </w:rPr>
      </w:pPr>
      <w:r w:rsidRPr="003863F3">
        <w:rPr>
          <w:rFonts w:ascii="Arial" w:hAnsi="Arial" w:cs="Arial"/>
          <w:b/>
          <w:sz w:val="22"/>
          <w:szCs w:val="22"/>
          <w:u w:val="single"/>
        </w:rPr>
        <w:t>Record keeping</w:t>
      </w:r>
    </w:p>
    <w:p w14:paraId="7062FCE8" w14:textId="77777777" w:rsidR="001717EF" w:rsidRPr="003863F3" w:rsidRDefault="001717EF" w:rsidP="001717EF">
      <w:pPr>
        <w:jc w:val="both"/>
        <w:rPr>
          <w:rFonts w:ascii="Arial" w:hAnsi="Arial" w:cs="Arial"/>
          <w:b/>
          <w:sz w:val="22"/>
          <w:szCs w:val="22"/>
          <w:u w:val="single"/>
        </w:rPr>
      </w:pPr>
    </w:p>
    <w:p w14:paraId="208D4146" w14:textId="77777777" w:rsidR="00737242" w:rsidRPr="003863F3" w:rsidRDefault="001717EF" w:rsidP="001717EF">
      <w:pPr>
        <w:jc w:val="both"/>
        <w:rPr>
          <w:rFonts w:ascii="Arial" w:hAnsi="Arial" w:cs="Arial"/>
          <w:sz w:val="22"/>
          <w:szCs w:val="22"/>
        </w:rPr>
      </w:pPr>
      <w:r w:rsidRPr="003863F3">
        <w:rPr>
          <w:rFonts w:ascii="Arial" w:hAnsi="Arial" w:cs="Arial"/>
          <w:sz w:val="22"/>
          <w:szCs w:val="22"/>
        </w:rPr>
        <w:t>All adequate dated records of the complaint, interviews, written and verbal declarations, evidence and procedures are to be read and signed by the participants in agreement that they are true statements. These records are to be kept in a file, stored in a secure place, with restricted access.</w:t>
      </w:r>
    </w:p>
    <w:p w14:paraId="660DF0F8" w14:textId="77777777" w:rsidR="001717EF" w:rsidRPr="003863F3" w:rsidRDefault="001717EF" w:rsidP="001717EF">
      <w:pPr>
        <w:jc w:val="both"/>
        <w:rPr>
          <w:rFonts w:ascii="Arial" w:hAnsi="Arial" w:cs="Arial"/>
          <w:sz w:val="22"/>
          <w:szCs w:val="22"/>
        </w:rPr>
      </w:pPr>
    </w:p>
    <w:p w14:paraId="3FE2526E" w14:textId="77777777" w:rsidR="001717EF" w:rsidRPr="003863F3" w:rsidRDefault="001717EF" w:rsidP="001717EF">
      <w:pPr>
        <w:jc w:val="both"/>
        <w:rPr>
          <w:rFonts w:ascii="Arial" w:hAnsi="Arial" w:cs="Arial"/>
          <w:b/>
          <w:sz w:val="22"/>
          <w:szCs w:val="22"/>
          <w:lang w:val="en-US"/>
        </w:rPr>
      </w:pPr>
      <w:r w:rsidRPr="003863F3">
        <w:rPr>
          <w:rFonts w:ascii="Arial" w:hAnsi="Arial" w:cs="Arial"/>
          <w:b/>
          <w:sz w:val="22"/>
          <w:szCs w:val="22"/>
          <w:u w:val="single"/>
          <w:lang w:val="en-US"/>
        </w:rPr>
        <w:lastRenderedPageBreak/>
        <w:t>Links to other policies:</w:t>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p>
    <w:p w14:paraId="688114DC" w14:textId="77777777" w:rsidR="001717EF" w:rsidRPr="003863F3" w:rsidRDefault="001717EF" w:rsidP="001717EF">
      <w:pPr>
        <w:jc w:val="both"/>
        <w:rPr>
          <w:rFonts w:ascii="Arial" w:hAnsi="Arial" w:cs="Arial"/>
          <w:b/>
          <w:sz w:val="22"/>
          <w:szCs w:val="22"/>
          <w:lang w:val="en-US"/>
        </w:rPr>
      </w:pPr>
    </w:p>
    <w:p w14:paraId="3B0A2007" w14:textId="77777777" w:rsidR="001717EF" w:rsidRPr="003863F3" w:rsidRDefault="00143F4B" w:rsidP="00143F4B">
      <w:pPr>
        <w:pStyle w:val="ListParagraph"/>
        <w:numPr>
          <w:ilvl w:val="0"/>
          <w:numId w:val="20"/>
        </w:numPr>
        <w:jc w:val="both"/>
        <w:rPr>
          <w:rFonts w:ascii="Arial" w:hAnsi="Arial" w:cs="Arial"/>
          <w:sz w:val="22"/>
          <w:szCs w:val="22"/>
        </w:rPr>
      </w:pPr>
      <w:r w:rsidRPr="003863F3">
        <w:rPr>
          <w:rFonts w:ascii="Arial" w:hAnsi="Arial" w:cs="Arial"/>
          <w:bCs/>
          <w:sz w:val="22"/>
          <w:szCs w:val="22"/>
        </w:rPr>
        <w:t>Code of C</w:t>
      </w:r>
      <w:r w:rsidR="001717EF" w:rsidRPr="003863F3">
        <w:rPr>
          <w:rFonts w:ascii="Arial" w:hAnsi="Arial" w:cs="Arial"/>
          <w:bCs/>
          <w:sz w:val="22"/>
          <w:szCs w:val="22"/>
        </w:rPr>
        <w:t>onduct</w:t>
      </w:r>
      <w:r w:rsidRPr="003863F3">
        <w:rPr>
          <w:rFonts w:ascii="Arial" w:hAnsi="Arial" w:cs="Arial"/>
          <w:bCs/>
          <w:sz w:val="22"/>
          <w:szCs w:val="22"/>
        </w:rPr>
        <w:t xml:space="preserve"> for Parents/Guardians</w:t>
      </w:r>
    </w:p>
    <w:p w14:paraId="0E7B79CC" w14:textId="77777777" w:rsidR="001717EF" w:rsidRPr="003863F3" w:rsidRDefault="00143F4B" w:rsidP="00143F4B">
      <w:pPr>
        <w:pStyle w:val="ListParagraph"/>
        <w:numPr>
          <w:ilvl w:val="0"/>
          <w:numId w:val="20"/>
        </w:numPr>
        <w:jc w:val="both"/>
        <w:rPr>
          <w:rFonts w:ascii="Arial" w:hAnsi="Arial" w:cs="Arial"/>
          <w:sz w:val="22"/>
          <w:szCs w:val="22"/>
        </w:rPr>
      </w:pPr>
      <w:r w:rsidRPr="003863F3">
        <w:rPr>
          <w:rFonts w:ascii="Arial" w:hAnsi="Arial" w:cs="Arial"/>
          <w:bCs/>
          <w:sz w:val="22"/>
          <w:szCs w:val="22"/>
        </w:rPr>
        <w:t>Code of C</w:t>
      </w:r>
      <w:r w:rsidR="001717EF" w:rsidRPr="003863F3">
        <w:rPr>
          <w:rFonts w:ascii="Arial" w:hAnsi="Arial" w:cs="Arial"/>
          <w:bCs/>
          <w:sz w:val="22"/>
          <w:szCs w:val="22"/>
        </w:rPr>
        <w:t>onduct</w:t>
      </w:r>
      <w:r w:rsidRPr="003863F3">
        <w:rPr>
          <w:rFonts w:ascii="Arial" w:hAnsi="Arial" w:cs="Arial"/>
          <w:bCs/>
          <w:sz w:val="22"/>
          <w:szCs w:val="22"/>
        </w:rPr>
        <w:t xml:space="preserve"> for Staff </w:t>
      </w:r>
    </w:p>
    <w:p w14:paraId="31FC4500" w14:textId="77777777" w:rsidR="001717EF" w:rsidRPr="003863F3" w:rsidRDefault="001717EF" w:rsidP="00143F4B">
      <w:pPr>
        <w:pStyle w:val="ListParagraph"/>
        <w:numPr>
          <w:ilvl w:val="0"/>
          <w:numId w:val="20"/>
        </w:numPr>
        <w:jc w:val="both"/>
        <w:rPr>
          <w:rFonts w:ascii="Arial" w:hAnsi="Arial" w:cs="Arial"/>
          <w:bCs/>
          <w:sz w:val="22"/>
          <w:szCs w:val="22"/>
        </w:rPr>
      </w:pPr>
      <w:r w:rsidRPr="003863F3">
        <w:rPr>
          <w:rFonts w:ascii="Arial" w:hAnsi="Arial" w:cs="Arial"/>
          <w:bCs/>
          <w:sz w:val="22"/>
          <w:szCs w:val="22"/>
        </w:rPr>
        <w:t>Confidentiality</w:t>
      </w:r>
      <w:r w:rsidR="00143F4B" w:rsidRPr="003863F3">
        <w:rPr>
          <w:rFonts w:ascii="Arial" w:hAnsi="Arial" w:cs="Arial"/>
          <w:bCs/>
          <w:sz w:val="22"/>
          <w:szCs w:val="22"/>
        </w:rPr>
        <w:t xml:space="preserve"> of Records</w:t>
      </w:r>
    </w:p>
    <w:p w14:paraId="35EFEC30" w14:textId="77777777" w:rsidR="00143F4B" w:rsidRPr="003863F3" w:rsidRDefault="00143F4B" w:rsidP="00143F4B">
      <w:pPr>
        <w:pStyle w:val="ListParagraph"/>
        <w:numPr>
          <w:ilvl w:val="0"/>
          <w:numId w:val="20"/>
        </w:numPr>
        <w:jc w:val="both"/>
        <w:rPr>
          <w:rFonts w:ascii="Arial" w:hAnsi="Arial" w:cs="Arial"/>
          <w:sz w:val="22"/>
          <w:szCs w:val="22"/>
        </w:rPr>
      </w:pPr>
      <w:r w:rsidRPr="003863F3">
        <w:rPr>
          <w:rFonts w:ascii="Arial" w:hAnsi="Arial" w:cs="Arial"/>
          <w:bCs/>
          <w:sz w:val="22"/>
          <w:szCs w:val="22"/>
        </w:rPr>
        <w:t xml:space="preserve">Privacy Policy </w:t>
      </w:r>
    </w:p>
    <w:p w14:paraId="384BF860" w14:textId="77777777" w:rsidR="006121FD" w:rsidRPr="003863F3" w:rsidRDefault="009B0BBC" w:rsidP="006121FD">
      <w:pPr>
        <w:pStyle w:val="Bullets1"/>
        <w:numPr>
          <w:ilvl w:val="0"/>
          <w:numId w:val="20"/>
        </w:numPr>
        <w:rPr>
          <w:rFonts w:cs="Arial"/>
          <w:sz w:val="22"/>
          <w:szCs w:val="22"/>
        </w:rPr>
      </w:pPr>
      <w:r w:rsidRPr="003863F3">
        <w:rPr>
          <w:rFonts w:cs="Arial"/>
          <w:sz w:val="22"/>
          <w:szCs w:val="22"/>
        </w:rPr>
        <w:t>Incident, Injury, Trauma and Illness Policy</w:t>
      </w:r>
    </w:p>
    <w:p w14:paraId="79F11CB6" w14:textId="5B17BA1E" w:rsidR="009B0BBC" w:rsidRPr="003863F3" w:rsidRDefault="009B0BBC" w:rsidP="006121FD">
      <w:pPr>
        <w:pStyle w:val="Bullets1"/>
        <w:numPr>
          <w:ilvl w:val="0"/>
          <w:numId w:val="20"/>
        </w:numPr>
        <w:rPr>
          <w:rFonts w:cs="Arial"/>
          <w:sz w:val="22"/>
          <w:szCs w:val="22"/>
        </w:rPr>
      </w:pPr>
      <w:r w:rsidRPr="003863F3">
        <w:rPr>
          <w:rFonts w:cs="Arial"/>
          <w:sz w:val="22"/>
          <w:szCs w:val="22"/>
        </w:rPr>
        <w:t>Inclusion and Equity Policy</w:t>
      </w:r>
    </w:p>
    <w:p w14:paraId="31E76D73" w14:textId="77777777" w:rsidR="009B0BBC" w:rsidRPr="003863F3" w:rsidRDefault="009B0BBC" w:rsidP="009B0BBC">
      <w:pPr>
        <w:pStyle w:val="Bullets1"/>
        <w:numPr>
          <w:ilvl w:val="0"/>
          <w:numId w:val="20"/>
        </w:numPr>
        <w:rPr>
          <w:rFonts w:cs="Arial"/>
          <w:sz w:val="22"/>
          <w:szCs w:val="22"/>
        </w:rPr>
      </w:pPr>
      <w:r w:rsidRPr="003863F3">
        <w:rPr>
          <w:rFonts w:cs="Arial"/>
          <w:sz w:val="22"/>
          <w:szCs w:val="22"/>
        </w:rPr>
        <w:t>Interactions with Children Policy</w:t>
      </w:r>
    </w:p>
    <w:p w14:paraId="165EAE05" w14:textId="77777777" w:rsidR="009B0BBC" w:rsidRPr="003863F3" w:rsidRDefault="009B0BBC" w:rsidP="009B0BBC">
      <w:pPr>
        <w:pStyle w:val="Bullets1"/>
        <w:numPr>
          <w:ilvl w:val="0"/>
          <w:numId w:val="20"/>
        </w:numPr>
        <w:rPr>
          <w:rFonts w:cs="Arial"/>
          <w:sz w:val="22"/>
          <w:szCs w:val="22"/>
        </w:rPr>
      </w:pPr>
      <w:r w:rsidRPr="003863F3">
        <w:rPr>
          <w:rFonts w:cs="Arial"/>
          <w:sz w:val="22"/>
          <w:szCs w:val="22"/>
        </w:rPr>
        <w:t>Privacy and Confidentiality Policy</w:t>
      </w:r>
    </w:p>
    <w:p w14:paraId="4946B61B" w14:textId="315D6976" w:rsidR="009B0BBC" w:rsidRPr="003863F3" w:rsidRDefault="009B0BBC" w:rsidP="009B0BBC">
      <w:pPr>
        <w:pStyle w:val="Bullets1"/>
        <w:numPr>
          <w:ilvl w:val="0"/>
          <w:numId w:val="20"/>
        </w:numPr>
        <w:rPr>
          <w:rFonts w:cs="Arial"/>
          <w:i/>
          <w:sz w:val="22"/>
          <w:szCs w:val="22"/>
        </w:rPr>
      </w:pPr>
      <w:r w:rsidRPr="003863F3">
        <w:rPr>
          <w:rFonts w:cs="Arial"/>
          <w:sz w:val="22"/>
          <w:szCs w:val="22"/>
        </w:rPr>
        <w:t>Staffing Policy</w:t>
      </w:r>
    </w:p>
    <w:p w14:paraId="38C4FDCE" w14:textId="77777777" w:rsidR="001717EF" w:rsidRPr="003863F3" w:rsidRDefault="001717EF" w:rsidP="001717EF">
      <w:pPr>
        <w:jc w:val="both"/>
        <w:rPr>
          <w:rFonts w:ascii="Arial" w:hAnsi="Arial" w:cs="Arial"/>
          <w:b/>
          <w:sz w:val="22"/>
          <w:szCs w:val="22"/>
          <w:lang w:val="en-US"/>
        </w:rPr>
      </w:pPr>
    </w:p>
    <w:p w14:paraId="78499310" w14:textId="77777777" w:rsidR="001717EF" w:rsidRPr="003863F3" w:rsidRDefault="001717EF" w:rsidP="001717EF">
      <w:pPr>
        <w:jc w:val="both"/>
        <w:rPr>
          <w:rFonts w:ascii="Arial" w:hAnsi="Arial" w:cs="Arial"/>
          <w:b/>
          <w:sz w:val="22"/>
          <w:szCs w:val="22"/>
          <w:u w:val="single"/>
          <w:lang w:val="en-US"/>
        </w:rPr>
      </w:pPr>
      <w:r w:rsidRPr="003863F3">
        <w:rPr>
          <w:rFonts w:ascii="Arial" w:hAnsi="Arial" w:cs="Arial"/>
          <w:b/>
          <w:sz w:val="22"/>
          <w:szCs w:val="22"/>
          <w:u w:val="single"/>
          <w:lang w:val="en-US"/>
        </w:rPr>
        <w:t>Sources and further reading:</w:t>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r w:rsidRPr="003863F3">
        <w:rPr>
          <w:rFonts w:ascii="Arial" w:hAnsi="Arial" w:cs="Arial"/>
          <w:b/>
          <w:sz w:val="22"/>
          <w:szCs w:val="22"/>
          <w:u w:val="single"/>
          <w:lang w:val="en-US"/>
        </w:rPr>
        <w:tab/>
      </w:r>
    </w:p>
    <w:p w14:paraId="399BB4BD" w14:textId="77777777" w:rsidR="009B0BBC" w:rsidRPr="003863F3" w:rsidRDefault="009B0BBC" w:rsidP="001717EF">
      <w:pPr>
        <w:jc w:val="both"/>
        <w:rPr>
          <w:rFonts w:ascii="Arial" w:hAnsi="Arial" w:cs="Arial"/>
          <w:sz w:val="22"/>
          <w:szCs w:val="22"/>
          <w:lang w:val="en-US"/>
        </w:rPr>
      </w:pPr>
    </w:p>
    <w:p w14:paraId="25718E1A" w14:textId="77777777" w:rsidR="001717EF" w:rsidRPr="003863F3" w:rsidRDefault="001717EF" w:rsidP="009B0BBC">
      <w:pPr>
        <w:pStyle w:val="ListParagraph"/>
        <w:numPr>
          <w:ilvl w:val="0"/>
          <w:numId w:val="21"/>
        </w:numPr>
        <w:jc w:val="both"/>
        <w:rPr>
          <w:rFonts w:ascii="Arial" w:hAnsi="Arial" w:cs="Arial"/>
          <w:iCs/>
          <w:sz w:val="22"/>
          <w:szCs w:val="22"/>
        </w:rPr>
      </w:pPr>
      <w:r w:rsidRPr="003863F3">
        <w:rPr>
          <w:rFonts w:ascii="Arial" w:hAnsi="Arial" w:cs="Arial"/>
          <w:iCs/>
          <w:sz w:val="22"/>
          <w:szCs w:val="22"/>
        </w:rPr>
        <w:t xml:space="preserve">Education and Care Services National Regulations </w:t>
      </w:r>
    </w:p>
    <w:p w14:paraId="10655450" w14:textId="77777777" w:rsidR="009B0BBC" w:rsidRPr="003863F3" w:rsidRDefault="009B0BBC" w:rsidP="009B0BBC">
      <w:pPr>
        <w:pStyle w:val="ListParagraph"/>
        <w:numPr>
          <w:ilvl w:val="0"/>
          <w:numId w:val="21"/>
        </w:numPr>
        <w:jc w:val="both"/>
        <w:rPr>
          <w:rFonts w:ascii="Arial" w:hAnsi="Arial" w:cs="Arial"/>
          <w:iCs/>
          <w:sz w:val="22"/>
          <w:szCs w:val="22"/>
        </w:rPr>
      </w:pPr>
      <w:r w:rsidRPr="003863F3">
        <w:rPr>
          <w:rFonts w:ascii="Arial" w:hAnsi="Arial" w:cs="Arial"/>
          <w:iCs/>
          <w:sz w:val="22"/>
          <w:szCs w:val="22"/>
        </w:rPr>
        <w:t xml:space="preserve">ACECQA: </w:t>
      </w:r>
      <w:hyperlink r:id="rId10" w:history="1">
        <w:r w:rsidRPr="003863F3">
          <w:rPr>
            <w:rStyle w:val="Hyperlink"/>
            <w:rFonts w:ascii="Arial" w:hAnsi="Arial" w:cs="Arial"/>
            <w:iCs/>
            <w:sz w:val="22"/>
            <w:szCs w:val="22"/>
          </w:rPr>
          <w:t>www.acecqa.gov.au</w:t>
        </w:r>
      </w:hyperlink>
      <w:r w:rsidRPr="003863F3">
        <w:rPr>
          <w:rFonts w:ascii="Arial" w:hAnsi="Arial" w:cs="Arial"/>
          <w:iCs/>
          <w:sz w:val="22"/>
          <w:szCs w:val="22"/>
          <w:u w:val="single"/>
        </w:rPr>
        <w:t xml:space="preserve"> </w:t>
      </w:r>
    </w:p>
    <w:p w14:paraId="1A6044E0" w14:textId="5BCC5F4A" w:rsidR="009B0BBC" w:rsidRPr="003863F3" w:rsidRDefault="009B0BBC" w:rsidP="009B0BBC">
      <w:pPr>
        <w:pStyle w:val="ListParagraph"/>
        <w:numPr>
          <w:ilvl w:val="0"/>
          <w:numId w:val="21"/>
        </w:numPr>
        <w:jc w:val="both"/>
        <w:rPr>
          <w:rFonts w:ascii="Arial" w:hAnsi="Arial" w:cs="Arial"/>
          <w:iCs/>
          <w:sz w:val="22"/>
          <w:szCs w:val="22"/>
        </w:rPr>
      </w:pPr>
      <w:r w:rsidRPr="003863F3">
        <w:rPr>
          <w:rFonts w:ascii="Arial" w:hAnsi="Arial" w:cs="Arial"/>
          <w:iCs/>
          <w:sz w:val="22"/>
          <w:szCs w:val="22"/>
        </w:rPr>
        <w:t xml:space="preserve">Department of Education and </w:t>
      </w:r>
      <w:r w:rsidR="004A69F7" w:rsidRPr="003863F3">
        <w:rPr>
          <w:rFonts w:ascii="Arial" w:hAnsi="Arial" w:cs="Arial"/>
          <w:iCs/>
          <w:sz w:val="22"/>
          <w:szCs w:val="22"/>
        </w:rPr>
        <w:t>Training</w:t>
      </w:r>
      <w:r w:rsidRPr="003863F3">
        <w:rPr>
          <w:rFonts w:ascii="Arial" w:hAnsi="Arial" w:cs="Arial"/>
          <w:iCs/>
          <w:sz w:val="22"/>
          <w:szCs w:val="22"/>
        </w:rPr>
        <w:t xml:space="preserve"> (DE</w:t>
      </w:r>
      <w:r w:rsidR="004A69F7" w:rsidRPr="003863F3">
        <w:rPr>
          <w:rFonts w:ascii="Arial" w:hAnsi="Arial" w:cs="Arial"/>
          <w:iCs/>
          <w:sz w:val="22"/>
          <w:szCs w:val="22"/>
        </w:rPr>
        <w:t>T</w:t>
      </w:r>
      <w:r w:rsidRPr="003863F3">
        <w:rPr>
          <w:rFonts w:ascii="Arial" w:hAnsi="Arial" w:cs="Arial"/>
          <w:iCs/>
          <w:sz w:val="22"/>
          <w:szCs w:val="22"/>
        </w:rPr>
        <w:t>) – Regional Office details are available under ‘Contact Us’ on the DE</w:t>
      </w:r>
      <w:r w:rsidR="004A69F7" w:rsidRPr="003863F3">
        <w:rPr>
          <w:rFonts w:ascii="Arial" w:hAnsi="Arial" w:cs="Arial"/>
          <w:iCs/>
          <w:sz w:val="22"/>
          <w:szCs w:val="22"/>
        </w:rPr>
        <w:t>T</w:t>
      </w:r>
      <w:r w:rsidRPr="003863F3">
        <w:rPr>
          <w:rFonts w:ascii="Arial" w:hAnsi="Arial" w:cs="Arial"/>
          <w:iCs/>
          <w:sz w:val="22"/>
          <w:szCs w:val="22"/>
        </w:rPr>
        <w:t xml:space="preserve"> website: </w:t>
      </w:r>
      <w:hyperlink r:id="rId11" w:history="1">
        <w:r w:rsidRPr="003863F3">
          <w:rPr>
            <w:rStyle w:val="Hyperlink"/>
            <w:rFonts w:ascii="Arial" w:hAnsi="Arial" w:cs="Arial"/>
            <w:iCs/>
            <w:sz w:val="22"/>
            <w:szCs w:val="22"/>
          </w:rPr>
          <w:t>www.education.vic.gov.au</w:t>
        </w:r>
      </w:hyperlink>
      <w:r w:rsidRPr="003863F3">
        <w:rPr>
          <w:rFonts w:ascii="Arial" w:hAnsi="Arial" w:cs="Arial"/>
          <w:iCs/>
          <w:sz w:val="22"/>
          <w:szCs w:val="22"/>
          <w:u w:val="single"/>
        </w:rPr>
        <w:t xml:space="preserve"> </w:t>
      </w:r>
    </w:p>
    <w:p w14:paraId="7A3F079C" w14:textId="77777777" w:rsidR="009B0BBC" w:rsidRPr="003863F3" w:rsidRDefault="009B0BBC" w:rsidP="009B0BBC">
      <w:pPr>
        <w:pStyle w:val="ListParagraph"/>
        <w:numPr>
          <w:ilvl w:val="0"/>
          <w:numId w:val="21"/>
        </w:numPr>
        <w:jc w:val="both"/>
        <w:rPr>
          <w:rFonts w:ascii="Arial" w:hAnsi="Arial" w:cs="Arial"/>
          <w:iCs/>
          <w:sz w:val="22"/>
          <w:szCs w:val="22"/>
        </w:rPr>
      </w:pPr>
      <w:r w:rsidRPr="003863F3">
        <w:rPr>
          <w:rFonts w:ascii="Arial" w:hAnsi="Arial" w:cs="Arial"/>
          <w:iCs/>
          <w:sz w:val="22"/>
          <w:szCs w:val="22"/>
        </w:rPr>
        <w:t xml:space="preserve">ELAA Early Childhood Management Manual: </w:t>
      </w:r>
      <w:hyperlink r:id="rId12" w:history="1">
        <w:r w:rsidRPr="003863F3">
          <w:rPr>
            <w:rStyle w:val="Hyperlink"/>
            <w:rFonts w:ascii="Arial" w:hAnsi="Arial" w:cs="Arial"/>
            <w:iCs/>
            <w:sz w:val="22"/>
            <w:szCs w:val="22"/>
          </w:rPr>
          <w:t>www.elaa.org.au</w:t>
        </w:r>
      </w:hyperlink>
      <w:r w:rsidRPr="003863F3">
        <w:rPr>
          <w:rFonts w:ascii="Arial" w:hAnsi="Arial" w:cs="Arial"/>
          <w:iCs/>
          <w:sz w:val="22"/>
          <w:szCs w:val="22"/>
          <w:u w:val="single"/>
        </w:rPr>
        <w:t xml:space="preserve"> </w:t>
      </w:r>
    </w:p>
    <w:p w14:paraId="5F13DB63" w14:textId="2CE228BE" w:rsidR="009B0BBC" w:rsidRPr="003863F3" w:rsidRDefault="009B0BBC" w:rsidP="009B0BBC">
      <w:pPr>
        <w:pStyle w:val="ListParagraph"/>
        <w:numPr>
          <w:ilvl w:val="0"/>
          <w:numId w:val="21"/>
        </w:numPr>
        <w:jc w:val="both"/>
        <w:rPr>
          <w:rStyle w:val="Hyperlink"/>
          <w:rFonts w:ascii="Arial" w:hAnsi="Arial" w:cs="Arial"/>
          <w:iCs/>
          <w:color w:val="auto"/>
          <w:sz w:val="22"/>
          <w:szCs w:val="22"/>
          <w:u w:val="none"/>
        </w:rPr>
      </w:pPr>
      <w:r w:rsidRPr="003863F3">
        <w:rPr>
          <w:rFonts w:ascii="Arial" w:hAnsi="Arial" w:cs="Arial"/>
          <w:iCs/>
          <w:sz w:val="22"/>
          <w:szCs w:val="22"/>
        </w:rPr>
        <w:t xml:space="preserve">The Kindergarten Guide (Department of Education and </w:t>
      </w:r>
      <w:r w:rsidR="004A69F7" w:rsidRPr="003863F3">
        <w:rPr>
          <w:rFonts w:ascii="Arial" w:hAnsi="Arial" w:cs="Arial"/>
          <w:iCs/>
          <w:sz w:val="22"/>
          <w:szCs w:val="22"/>
        </w:rPr>
        <w:t>Training</w:t>
      </w:r>
      <w:r w:rsidRPr="003863F3">
        <w:rPr>
          <w:rFonts w:ascii="Arial" w:hAnsi="Arial" w:cs="Arial"/>
          <w:iCs/>
          <w:sz w:val="22"/>
          <w:szCs w:val="22"/>
        </w:rPr>
        <w:t>) is available under early childhood / service providers on the DE</w:t>
      </w:r>
      <w:r w:rsidR="004A69F7" w:rsidRPr="003863F3">
        <w:rPr>
          <w:rFonts w:ascii="Arial" w:hAnsi="Arial" w:cs="Arial"/>
          <w:iCs/>
          <w:sz w:val="22"/>
          <w:szCs w:val="22"/>
        </w:rPr>
        <w:t>T</w:t>
      </w:r>
      <w:r w:rsidRPr="003863F3">
        <w:rPr>
          <w:rFonts w:ascii="Arial" w:hAnsi="Arial" w:cs="Arial"/>
          <w:iCs/>
          <w:sz w:val="22"/>
          <w:szCs w:val="22"/>
        </w:rPr>
        <w:t xml:space="preserve"> website: </w:t>
      </w:r>
      <w:hyperlink r:id="rId13" w:history="1">
        <w:r w:rsidRPr="003863F3">
          <w:rPr>
            <w:rStyle w:val="Hyperlink"/>
            <w:rFonts w:ascii="Arial" w:hAnsi="Arial" w:cs="Arial"/>
            <w:iCs/>
            <w:sz w:val="22"/>
            <w:szCs w:val="22"/>
          </w:rPr>
          <w:t>www.education.vic.gov.au</w:t>
        </w:r>
      </w:hyperlink>
    </w:p>
    <w:p w14:paraId="41604B09" w14:textId="4D0B7C7A"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Charter of Human Rights and Responsibilities Act 2006 (Vic)</w:t>
      </w:r>
    </w:p>
    <w:p w14:paraId="262B6586" w14:textId="14294819"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Children, Youth and Families Act 2005 (Vic)</w:t>
      </w:r>
    </w:p>
    <w:p w14:paraId="74092750" w14:textId="77777777" w:rsidR="00F94C9A" w:rsidRDefault="00F94C9A" w:rsidP="006121FD">
      <w:pPr>
        <w:pStyle w:val="ListParagraph"/>
        <w:numPr>
          <w:ilvl w:val="0"/>
          <w:numId w:val="21"/>
        </w:numPr>
        <w:jc w:val="both"/>
        <w:rPr>
          <w:rFonts w:ascii="Arial" w:hAnsi="Arial" w:cs="Arial"/>
          <w:iCs/>
          <w:sz w:val="22"/>
          <w:szCs w:val="22"/>
        </w:rPr>
      </w:pPr>
    </w:p>
    <w:p w14:paraId="69E28391" w14:textId="18F7C339"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Education and Care Services National Law Act 2010: Section 174(2)(b)</w:t>
      </w:r>
    </w:p>
    <w:p w14:paraId="392BB415" w14:textId="567D4381"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Education and Care Services National Regulations 2011: Regulations 168(2)(o) and 176(2)(b)</w:t>
      </w:r>
    </w:p>
    <w:p w14:paraId="5CA86591" w14:textId="208DAD40"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Information Privacy Act 2000 (Vic)</w:t>
      </w:r>
    </w:p>
    <w:p w14:paraId="434D40A5" w14:textId="7CC8E184"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National Quality Standard, Quality Area 7: Governance and Leadership</w:t>
      </w:r>
    </w:p>
    <w:p w14:paraId="05B5D309" w14:textId="0EF4DC8B"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 xml:space="preserve">Privacy Act 1988 </w:t>
      </w:r>
    </w:p>
    <w:p w14:paraId="7B41C5E1" w14:textId="754CA95E" w:rsidR="006121FD" w:rsidRPr="003863F3" w:rsidRDefault="006121FD" w:rsidP="006121FD">
      <w:pPr>
        <w:pStyle w:val="ListParagraph"/>
        <w:numPr>
          <w:ilvl w:val="0"/>
          <w:numId w:val="21"/>
        </w:numPr>
        <w:jc w:val="both"/>
        <w:rPr>
          <w:rFonts w:ascii="Arial" w:hAnsi="Arial" w:cs="Arial"/>
          <w:iCs/>
          <w:sz w:val="22"/>
          <w:szCs w:val="22"/>
        </w:rPr>
      </w:pPr>
      <w:r w:rsidRPr="003863F3">
        <w:rPr>
          <w:rFonts w:ascii="Arial" w:hAnsi="Arial" w:cs="Arial"/>
          <w:iCs/>
          <w:sz w:val="22"/>
          <w:szCs w:val="22"/>
        </w:rPr>
        <w:t>Privacy Regulations 2013</w:t>
      </w:r>
    </w:p>
    <w:p w14:paraId="493CFFAC" w14:textId="77777777" w:rsidR="001717EF" w:rsidRPr="003863F3" w:rsidRDefault="001717EF" w:rsidP="009B0BBC">
      <w:pPr>
        <w:jc w:val="both"/>
        <w:rPr>
          <w:rFonts w:ascii="Arial" w:hAnsi="Arial" w:cs="Arial"/>
          <w:sz w:val="22"/>
          <w:szCs w:val="22"/>
          <w:lang w:val="en-US"/>
        </w:rPr>
      </w:pPr>
      <w:r w:rsidRPr="003863F3">
        <w:rPr>
          <w:rFonts w:ascii="Arial" w:hAnsi="Arial" w:cs="Arial"/>
          <w:sz w:val="22"/>
          <w:szCs w:val="22"/>
          <w:lang w:val="en-US"/>
        </w:rPr>
        <w:br/>
      </w:r>
      <w:r w:rsidRPr="003863F3">
        <w:rPr>
          <w:rFonts w:ascii="Arial" w:hAnsi="Arial" w:cs="Arial"/>
          <w:b/>
          <w:sz w:val="22"/>
          <w:szCs w:val="22"/>
          <w:lang w:val="en-US"/>
        </w:rPr>
        <w:t xml:space="preserve">Date ratified: </w:t>
      </w:r>
      <w:r w:rsidRPr="003863F3">
        <w:rPr>
          <w:rFonts w:ascii="Arial" w:hAnsi="Arial" w:cs="Arial"/>
          <w:sz w:val="22"/>
          <w:szCs w:val="22"/>
          <w:lang w:val="en-US"/>
        </w:rPr>
        <w:t>07/05/2014</w:t>
      </w:r>
    </w:p>
    <w:p w14:paraId="44295442" w14:textId="06D8CE4D" w:rsidR="001717EF" w:rsidRPr="003863F3" w:rsidRDefault="001717EF" w:rsidP="001717EF">
      <w:pPr>
        <w:jc w:val="both"/>
        <w:rPr>
          <w:rFonts w:ascii="Arial" w:hAnsi="Arial" w:cs="Arial"/>
          <w:b/>
          <w:sz w:val="22"/>
          <w:szCs w:val="22"/>
          <w:lang w:val="en-US"/>
        </w:rPr>
      </w:pPr>
      <w:r w:rsidRPr="003863F3">
        <w:rPr>
          <w:rFonts w:ascii="Arial" w:hAnsi="Arial" w:cs="Arial"/>
          <w:b/>
          <w:sz w:val="22"/>
          <w:szCs w:val="22"/>
          <w:lang w:val="en-US"/>
        </w:rPr>
        <w:t xml:space="preserve">Date Reviewed: </w:t>
      </w:r>
      <w:r w:rsidR="006121FD" w:rsidRPr="003863F3">
        <w:rPr>
          <w:rFonts w:ascii="Arial" w:hAnsi="Arial" w:cs="Arial"/>
          <w:sz w:val="22"/>
          <w:szCs w:val="22"/>
          <w:lang w:val="en-US"/>
        </w:rPr>
        <w:t>2</w:t>
      </w:r>
      <w:r w:rsidR="000F116E">
        <w:rPr>
          <w:rFonts w:ascii="Arial" w:hAnsi="Arial" w:cs="Arial"/>
          <w:sz w:val="22"/>
          <w:szCs w:val="22"/>
          <w:lang w:val="en-US"/>
        </w:rPr>
        <w:t>4</w:t>
      </w:r>
      <w:r w:rsidR="006121FD" w:rsidRPr="003863F3">
        <w:rPr>
          <w:rFonts w:ascii="Arial" w:hAnsi="Arial" w:cs="Arial"/>
          <w:sz w:val="22"/>
          <w:szCs w:val="22"/>
          <w:lang w:val="en-US"/>
        </w:rPr>
        <w:t>/0</w:t>
      </w:r>
      <w:r w:rsidR="000F116E">
        <w:rPr>
          <w:rFonts w:ascii="Arial" w:hAnsi="Arial" w:cs="Arial"/>
          <w:sz w:val="22"/>
          <w:szCs w:val="22"/>
          <w:lang w:val="en-US"/>
        </w:rPr>
        <w:t>3</w:t>
      </w:r>
      <w:r w:rsidR="006121FD" w:rsidRPr="003863F3">
        <w:rPr>
          <w:rFonts w:ascii="Arial" w:hAnsi="Arial" w:cs="Arial"/>
          <w:sz w:val="22"/>
          <w:szCs w:val="22"/>
          <w:lang w:val="en-US"/>
        </w:rPr>
        <w:t>/202</w:t>
      </w:r>
      <w:r w:rsidR="000F116E">
        <w:rPr>
          <w:rFonts w:ascii="Arial" w:hAnsi="Arial" w:cs="Arial"/>
          <w:sz w:val="22"/>
          <w:szCs w:val="22"/>
          <w:lang w:val="en-US"/>
        </w:rPr>
        <w:t>1</w:t>
      </w:r>
      <w:r w:rsidRPr="003863F3">
        <w:rPr>
          <w:rFonts w:ascii="Arial" w:hAnsi="Arial" w:cs="Arial"/>
          <w:b/>
          <w:sz w:val="22"/>
          <w:szCs w:val="22"/>
          <w:lang w:val="en-US"/>
        </w:rPr>
        <w:t xml:space="preserve">                                        </w:t>
      </w:r>
    </w:p>
    <w:p w14:paraId="00923B9A" w14:textId="77777777" w:rsidR="001717EF" w:rsidRPr="00F112FB" w:rsidRDefault="001717EF" w:rsidP="001717EF">
      <w:pPr>
        <w:jc w:val="both"/>
        <w:rPr>
          <w:rFonts w:ascii="Arial" w:hAnsi="Arial" w:cs="Arial"/>
          <w:b/>
          <w:sz w:val="22"/>
          <w:szCs w:val="22"/>
          <w:lang w:val="en-US"/>
        </w:rPr>
      </w:pPr>
      <w:r w:rsidRPr="003863F3">
        <w:rPr>
          <w:rFonts w:ascii="Arial" w:hAnsi="Arial" w:cs="Arial"/>
          <w:b/>
          <w:sz w:val="22"/>
          <w:szCs w:val="22"/>
          <w:lang w:val="en-US"/>
        </w:rPr>
        <w:t>Approved by:</w:t>
      </w:r>
      <w:r w:rsidRPr="003863F3">
        <w:rPr>
          <w:rFonts w:ascii="Arial" w:hAnsi="Arial" w:cs="Arial"/>
          <w:b/>
          <w:sz w:val="22"/>
          <w:szCs w:val="22"/>
          <w:lang w:val="en-US"/>
        </w:rPr>
        <w:tab/>
      </w:r>
      <w:r w:rsidRPr="003863F3">
        <w:rPr>
          <w:rFonts w:ascii="Arial" w:hAnsi="Arial" w:cs="Arial"/>
          <w:sz w:val="22"/>
          <w:szCs w:val="22"/>
          <w:lang w:val="en-US"/>
        </w:rPr>
        <w:t>COM</w:t>
      </w:r>
      <w:r w:rsidRPr="003863F3">
        <w:rPr>
          <w:rFonts w:ascii="Arial" w:hAnsi="Arial" w:cs="Arial"/>
          <w:b/>
          <w:sz w:val="22"/>
          <w:szCs w:val="22"/>
          <w:lang w:val="en-US"/>
        </w:rPr>
        <w:t xml:space="preserve"> </w:t>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r>
      <w:r w:rsidRPr="003863F3">
        <w:rPr>
          <w:rFonts w:ascii="Arial" w:hAnsi="Arial" w:cs="Arial"/>
          <w:b/>
          <w:sz w:val="22"/>
          <w:szCs w:val="22"/>
          <w:lang w:val="en-US"/>
        </w:rPr>
        <w:tab/>
        <w:t xml:space="preserve">Date: </w:t>
      </w:r>
      <w:r w:rsidRPr="003863F3">
        <w:rPr>
          <w:rFonts w:ascii="Arial" w:hAnsi="Arial" w:cs="Arial"/>
          <w:sz w:val="22"/>
          <w:szCs w:val="22"/>
          <w:lang w:val="en-US"/>
        </w:rPr>
        <w:t>07/08/2014</w:t>
      </w:r>
    </w:p>
    <w:p w14:paraId="05052B56" w14:textId="77777777" w:rsidR="001717EF" w:rsidRPr="00F112FB" w:rsidRDefault="001717EF" w:rsidP="001717EF">
      <w:pPr>
        <w:jc w:val="both"/>
        <w:rPr>
          <w:rFonts w:ascii="Arial" w:hAnsi="Arial" w:cs="Arial"/>
          <w:sz w:val="22"/>
          <w:szCs w:val="22"/>
        </w:rPr>
      </w:pPr>
    </w:p>
    <w:p w14:paraId="325C320C" w14:textId="77777777" w:rsidR="001717EF" w:rsidRPr="00F112FB" w:rsidRDefault="001717EF" w:rsidP="001717EF">
      <w:pPr>
        <w:jc w:val="both"/>
        <w:rPr>
          <w:rFonts w:ascii="Arial" w:hAnsi="Arial" w:cs="Arial"/>
          <w:sz w:val="22"/>
          <w:szCs w:val="22"/>
        </w:rPr>
      </w:pPr>
    </w:p>
    <w:p w14:paraId="15F8D75A" w14:textId="77777777" w:rsidR="001717EF" w:rsidRPr="00F112FB" w:rsidRDefault="001717EF" w:rsidP="001717EF">
      <w:pPr>
        <w:jc w:val="both"/>
        <w:rPr>
          <w:rFonts w:ascii="Arial" w:hAnsi="Arial" w:cs="Arial"/>
          <w:sz w:val="22"/>
          <w:szCs w:val="22"/>
        </w:rPr>
      </w:pPr>
    </w:p>
    <w:p w14:paraId="066A5BD9" w14:textId="77777777" w:rsidR="00947166" w:rsidRPr="00F112FB" w:rsidRDefault="00947166" w:rsidP="00947166">
      <w:pPr>
        <w:jc w:val="both"/>
        <w:rPr>
          <w:rFonts w:ascii="Arial" w:hAnsi="Arial" w:cs="Arial"/>
          <w:sz w:val="22"/>
          <w:szCs w:val="22"/>
        </w:rPr>
      </w:pPr>
    </w:p>
    <w:p w14:paraId="39523BE2" w14:textId="77777777" w:rsidR="00737242" w:rsidRPr="00F112FB" w:rsidRDefault="00737242" w:rsidP="00947166">
      <w:pPr>
        <w:ind w:left="360"/>
        <w:jc w:val="both"/>
        <w:rPr>
          <w:rFonts w:ascii="Arial" w:hAnsi="Arial" w:cs="Arial"/>
          <w:sz w:val="22"/>
          <w:szCs w:val="22"/>
        </w:rPr>
      </w:pPr>
    </w:p>
    <w:p w14:paraId="22D01718" w14:textId="77777777" w:rsidR="00A66148" w:rsidRPr="000A1373" w:rsidRDefault="00A66148">
      <w:pPr>
        <w:rPr>
          <w:rFonts w:ascii="Garamond" w:hAnsi="Garamond"/>
        </w:rPr>
      </w:pPr>
    </w:p>
    <w:sectPr w:rsidR="00A66148" w:rsidRPr="000A1373" w:rsidSect="00C75BF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4BA07" w14:textId="77777777" w:rsidR="00312C3C" w:rsidRDefault="00312C3C" w:rsidP="000A1373">
      <w:r>
        <w:separator/>
      </w:r>
    </w:p>
  </w:endnote>
  <w:endnote w:type="continuationSeparator" w:id="0">
    <w:p w14:paraId="47EC0CBF" w14:textId="77777777" w:rsidR="00312C3C" w:rsidRDefault="00312C3C" w:rsidP="000A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D552D" w14:textId="77777777" w:rsidR="00503509" w:rsidRDefault="005035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11E6" w14:textId="74445FE7" w:rsidR="00232DAE" w:rsidRPr="005256F6" w:rsidRDefault="00232DAE">
    <w:pPr>
      <w:tabs>
        <w:tab w:val="center" w:pos="4550"/>
        <w:tab w:val="left" w:pos="5818"/>
      </w:tabs>
      <w:ind w:right="260"/>
      <w:jc w:val="right"/>
      <w:rPr>
        <w:rFonts w:ascii="Arial" w:hAnsi="Arial" w:cs="Arial"/>
        <w:color w:val="000000" w:themeColor="text1"/>
        <w:sz w:val="20"/>
        <w:szCs w:val="20"/>
      </w:rPr>
    </w:pPr>
    <w:r w:rsidRPr="005256F6">
      <w:rPr>
        <w:rFonts w:ascii="Arial" w:hAnsi="Arial" w:cs="Arial"/>
        <w:color w:val="000000" w:themeColor="text1"/>
        <w:spacing w:val="60"/>
        <w:sz w:val="20"/>
        <w:szCs w:val="20"/>
      </w:rPr>
      <w:t>Family Concern and Complaint Policy</w:t>
    </w:r>
    <w:r w:rsidRPr="005256F6">
      <w:rPr>
        <w:rFonts w:ascii="Arial" w:hAnsi="Arial" w:cs="Arial"/>
        <w:color w:val="000000" w:themeColor="text1"/>
        <w:sz w:val="20"/>
        <w:szCs w:val="20"/>
      </w:rPr>
      <w:t xml:space="preserve"> </w:t>
    </w:r>
    <w:r w:rsidRPr="005256F6">
      <w:rPr>
        <w:rFonts w:ascii="Arial" w:hAnsi="Arial" w:cs="Arial"/>
        <w:color w:val="000000" w:themeColor="text1"/>
        <w:sz w:val="20"/>
        <w:szCs w:val="20"/>
      </w:rPr>
      <w:fldChar w:fldCharType="begin"/>
    </w:r>
    <w:r w:rsidRPr="005256F6">
      <w:rPr>
        <w:rFonts w:ascii="Arial" w:hAnsi="Arial" w:cs="Arial"/>
        <w:color w:val="000000" w:themeColor="text1"/>
        <w:sz w:val="20"/>
        <w:szCs w:val="20"/>
      </w:rPr>
      <w:instrText xml:space="preserve"> PAGE   \* MERGEFORMAT </w:instrText>
    </w:r>
    <w:r w:rsidRPr="005256F6">
      <w:rPr>
        <w:rFonts w:ascii="Arial" w:hAnsi="Arial" w:cs="Arial"/>
        <w:color w:val="000000" w:themeColor="text1"/>
        <w:sz w:val="20"/>
        <w:szCs w:val="20"/>
      </w:rPr>
      <w:fldChar w:fldCharType="separate"/>
    </w:r>
    <w:r w:rsidR="00A152CC">
      <w:rPr>
        <w:rFonts w:ascii="Arial" w:hAnsi="Arial" w:cs="Arial"/>
        <w:noProof/>
        <w:color w:val="000000" w:themeColor="text1"/>
        <w:sz w:val="20"/>
        <w:szCs w:val="20"/>
      </w:rPr>
      <w:t>2</w:t>
    </w:r>
    <w:r w:rsidRPr="005256F6">
      <w:rPr>
        <w:rFonts w:ascii="Arial" w:hAnsi="Arial" w:cs="Arial"/>
        <w:color w:val="000000" w:themeColor="text1"/>
        <w:sz w:val="20"/>
        <w:szCs w:val="20"/>
      </w:rPr>
      <w:fldChar w:fldCharType="end"/>
    </w:r>
    <w:r w:rsidRPr="005256F6">
      <w:rPr>
        <w:rFonts w:ascii="Arial" w:hAnsi="Arial" w:cs="Arial"/>
        <w:color w:val="000000" w:themeColor="text1"/>
        <w:sz w:val="20"/>
        <w:szCs w:val="20"/>
      </w:rPr>
      <w:t xml:space="preserve"> | </w:t>
    </w:r>
    <w:r w:rsidRPr="005256F6">
      <w:rPr>
        <w:rFonts w:ascii="Arial" w:hAnsi="Arial" w:cs="Arial"/>
        <w:color w:val="000000" w:themeColor="text1"/>
        <w:sz w:val="20"/>
        <w:szCs w:val="20"/>
      </w:rPr>
      <w:fldChar w:fldCharType="begin"/>
    </w:r>
    <w:r w:rsidRPr="005256F6">
      <w:rPr>
        <w:rFonts w:ascii="Arial" w:hAnsi="Arial" w:cs="Arial"/>
        <w:color w:val="000000" w:themeColor="text1"/>
        <w:sz w:val="20"/>
        <w:szCs w:val="20"/>
      </w:rPr>
      <w:instrText xml:space="preserve"> NUMPAGES  \* Arabic  \* MERGEFORMAT </w:instrText>
    </w:r>
    <w:r w:rsidRPr="005256F6">
      <w:rPr>
        <w:rFonts w:ascii="Arial" w:hAnsi="Arial" w:cs="Arial"/>
        <w:color w:val="000000" w:themeColor="text1"/>
        <w:sz w:val="20"/>
        <w:szCs w:val="20"/>
      </w:rPr>
      <w:fldChar w:fldCharType="separate"/>
    </w:r>
    <w:r w:rsidR="00A152CC">
      <w:rPr>
        <w:rFonts w:ascii="Arial" w:hAnsi="Arial" w:cs="Arial"/>
        <w:noProof/>
        <w:color w:val="000000" w:themeColor="text1"/>
        <w:sz w:val="20"/>
        <w:szCs w:val="20"/>
      </w:rPr>
      <w:t>8</w:t>
    </w:r>
    <w:r w:rsidRPr="005256F6">
      <w:rPr>
        <w:rFonts w:ascii="Arial" w:hAnsi="Arial" w:cs="Arial"/>
        <w:color w:val="000000" w:themeColor="text1"/>
        <w:sz w:val="20"/>
        <w:szCs w:val="20"/>
      </w:rPr>
      <w:fldChar w:fldCharType="end"/>
    </w:r>
  </w:p>
  <w:p w14:paraId="31BF75FC" w14:textId="77777777" w:rsidR="004A69F7" w:rsidRDefault="004A69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6F79" w14:textId="77777777" w:rsidR="00503509" w:rsidRDefault="00503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3DCD" w14:textId="77777777" w:rsidR="00312C3C" w:rsidRDefault="00312C3C" w:rsidP="000A1373">
      <w:r>
        <w:separator/>
      </w:r>
    </w:p>
  </w:footnote>
  <w:footnote w:type="continuationSeparator" w:id="0">
    <w:p w14:paraId="53EC0433" w14:textId="77777777" w:rsidR="00312C3C" w:rsidRDefault="00312C3C" w:rsidP="000A13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4BD6" w14:textId="77777777" w:rsidR="00503509" w:rsidRDefault="005035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7904" w14:textId="3486055A" w:rsidR="000A1373" w:rsidRDefault="000A1373" w:rsidP="000A1373">
    <w:pPr>
      <w:pStyle w:val="Header"/>
      <w:jc w:val="center"/>
    </w:pPr>
    <w:r>
      <w:rPr>
        <w:noProof/>
        <w:lang w:val="en-US" w:eastAsia="en-US"/>
      </w:rPr>
      <w:drawing>
        <wp:inline distT="0" distB="0" distL="0" distR="0" wp14:anchorId="1488169B" wp14:editId="43D7E1AB">
          <wp:extent cx="1190625" cy="1418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414" cy="1425139"/>
                  </a:xfrm>
                  <a:prstGeom prst="rect">
                    <a:avLst/>
                  </a:prstGeom>
                  <a:noFill/>
                  <a:ln>
                    <a:noFill/>
                  </a:ln>
                </pic:spPr>
              </pic:pic>
            </a:graphicData>
          </a:graphic>
        </wp:inline>
      </w:drawing>
    </w:r>
  </w:p>
  <w:p w14:paraId="4781C0F0" w14:textId="77777777" w:rsidR="000A1373" w:rsidRDefault="000A13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95B5" w14:textId="77777777" w:rsidR="00503509" w:rsidRDefault="005035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041"/>
    <w:multiLevelType w:val="hybridMultilevel"/>
    <w:tmpl w:val="0778C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E2574"/>
    <w:multiLevelType w:val="multilevel"/>
    <w:tmpl w:val="3A16B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786B6E"/>
    <w:multiLevelType w:val="multilevel"/>
    <w:tmpl w:val="4DA67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B05323"/>
    <w:multiLevelType w:val="hybridMultilevel"/>
    <w:tmpl w:val="3ACC1F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DC4911"/>
    <w:multiLevelType w:val="hybridMultilevel"/>
    <w:tmpl w:val="8C18E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916E2"/>
    <w:multiLevelType w:val="multilevel"/>
    <w:tmpl w:val="18E2E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6E11B2"/>
    <w:multiLevelType w:val="hybridMultilevel"/>
    <w:tmpl w:val="089A3E7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AA37286"/>
    <w:multiLevelType w:val="hybridMultilevel"/>
    <w:tmpl w:val="B824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D3218D"/>
    <w:multiLevelType w:val="hybridMultilevel"/>
    <w:tmpl w:val="9D2651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78E00FC"/>
    <w:multiLevelType w:val="multilevel"/>
    <w:tmpl w:val="E9D04F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BD3551"/>
    <w:multiLevelType w:val="hybridMultilevel"/>
    <w:tmpl w:val="50D45690"/>
    <w:lvl w:ilvl="0" w:tplc="0C09000F">
      <w:start w:val="1"/>
      <w:numFmt w:val="decimal"/>
      <w:lvlText w:val="%1."/>
      <w:lvlJc w:val="left"/>
      <w:pPr>
        <w:ind w:left="720" w:hanging="360"/>
      </w:pPr>
      <w:rPr>
        <w:rFonts w:hint="default"/>
      </w:rPr>
    </w:lvl>
    <w:lvl w:ilvl="1" w:tplc="1416042E">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F2A770F"/>
    <w:multiLevelType w:val="hybridMultilevel"/>
    <w:tmpl w:val="AC9A0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2971D6"/>
    <w:multiLevelType w:val="hybridMultilevel"/>
    <w:tmpl w:val="E16C8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4">
    <w:nsid w:val="435726E0"/>
    <w:multiLevelType w:val="multilevel"/>
    <w:tmpl w:val="2E003AE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4A708A"/>
    <w:multiLevelType w:val="multilevel"/>
    <w:tmpl w:val="C108D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DDF293A"/>
    <w:multiLevelType w:val="hybridMultilevel"/>
    <w:tmpl w:val="82CAE472"/>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2350813"/>
    <w:multiLevelType w:val="hybridMultilevel"/>
    <w:tmpl w:val="E4203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7BE5DD7"/>
    <w:multiLevelType w:val="hybridMultilevel"/>
    <w:tmpl w:val="3944387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82B44CF"/>
    <w:multiLevelType w:val="hybridMultilevel"/>
    <w:tmpl w:val="DE6691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F644463"/>
    <w:multiLevelType w:val="hybridMultilevel"/>
    <w:tmpl w:val="B7C226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47948B9"/>
    <w:multiLevelType w:val="hybridMultilevel"/>
    <w:tmpl w:val="42A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7F4909"/>
    <w:multiLevelType w:val="hybridMultilevel"/>
    <w:tmpl w:val="259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D46721"/>
    <w:multiLevelType w:val="hybridMultilevel"/>
    <w:tmpl w:val="483EF0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DB197B"/>
    <w:multiLevelType w:val="hybridMultilevel"/>
    <w:tmpl w:val="65FCD20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5">
    <w:nsid w:val="78AA57FD"/>
    <w:multiLevelType w:val="hybridMultilevel"/>
    <w:tmpl w:val="7FBA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751093"/>
    <w:multiLevelType w:val="hybridMultilevel"/>
    <w:tmpl w:val="39E6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4"/>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 w:numId="13">
    <w:abstractNumId w:val="18"/>
  </w:num>
  <w:num w:numId="14">
    <w:abstractNumId w:val="20"/>
  </w:num>
  <w:num w:numId="15">
    <w:abstractNumId w:val="19"/>
  </w:num>
  <w:num w:numId="16">
    <w:abstractNumId w:val="3"/>
  </w:num>
  <w:num w:numId="17">
    <w:abstractNumId w:val="6"/>
  </w:num>
  <w:num w:numId="18">
    <w:abstractNumId w:val="26"/>
  </w:num>
  <w:num w:numId="19">
    <w:abstractNumId w:val="22"/>
  </w:num>
  <w:num w:numId="20">
    <w:abstractNumId w:val="11"/>
  </w:num>
  <w:num w:numId="21">
    <w:abstractNumId w:val="12"/>
  </w:num>
  <w:num w:numId="22">
    <w:abstractNumId w:val="13"/>
  </w:num>
  <w:num w:numId="23">
    <w:abstractNumId w:val="23"/>
  </w:num>
  <w:num w:numId="24">
    <w:abstractNumId w:val="16"/>
  </w:num>
  <w:num w:numId="25">
    <w:abstractNumId w:val="4"/>
  </w:num>
  <w:num w:numId="26">
    <w:abstractNumId w:val="25"/>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42"/>
    <w:rsid w:val="000517C9"/>
    <w:rsid w:val="00071092"/>
    <w:rsid w:val="000A1373"/>
    <w:rsid w:val="000E6D6B"/>
    <w:rsid w:val="000F116E"/>
    <w:rsid w:val="00143F4B"/>
    <w:rsid w:val="001717EF"/>
    <w:rsid w:val="001D4DE4"/>
    <w:rsid w:val="001D6F10"/>
    <w:rsid w:val="00232DAE"/>
    <w:rsid w:val="00312C3C"/>
    <w:rsid w:val="00362A05"/>
    <w:rsid w:val="003863F3"/>
    <w:rsid w:val="004A69F7"/>
    <w:rsid w:val="004F5358"/>
    <w:rsid w:val="00503509"/>
    <w:rsid w:val="005256F6"/>
    <w:rsid w:val="006121FD"/>
    <w:rsid w:val="00737242"/>
    <w:rsid w:val="009032CE"/>
    <w:rsid w:val="00947166"/>
    <w:rsid w:val="009B0BBC"/>
    <w:rsid w:val="00A152CC"/>
    <w:rsid w:val="00A66148"/>
    <w:rsid w:val="00B649A0"/>
    <w:rsid w:val="00B951F5"/>
    <w:rsid w:val="00BD0D81"/>
    <w:rsid w:val="00BE7A7A"/>
    <w:rsid w:val="00C75BF0"/>
    <w:rsid w:val="00D33892"/>
    <w:rsid w:val="00DF1110"/>
    <w:rsid w:val="00ED64A5"/>
    <w:rsid w:val="00F112FB"/>
    <w:rsid w:val="00F94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4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42"/>
    <w:pPr>
      <w:ind w:left="720"/>
      <w:contextualSpacing/>
    </w:pPr>
  </w:style>
  <w:style w:type="character" w:styleId="Hyperlink">
    <w:name w:val="Hyperlink"/>
    <w:basedOn w:val="DefaultParagraphFont"/>
    <w:uiPriority w:val="99"/>
    <w:unhideWhenUsed/>
    <w:rsid w:val="001717EF"/>
    <w:rPr>
      <w:color w:val="0000FF" w:themeColor="hyperlink"/>
      <w:u w:val="single"/>
    </w:rPr>
  </w:style>
  <w:style w:type="character" w:customStyle="1" w:styleId="Mention">
    <w:name w:val="Mention"/>
    <w:basedOn w:val="DefaultParagraphFont"/>
    <w:uiPriority w:val="99"/>
    <w:semiHidden/>
    <w:unhideWhenUsed/>
    <w:rsid w:val="009B0BBC"/>
    <w:rPr>
      <w:color w:val="2B579A"/>
      <w:shd w:val="clear" w:color="auto" w:fill="E6E6E6"/>
    </w:rPr>
  </w:style>
  <w:style w:type="paragraph" w:customStyle="1" w:styleId="Bullets2">
    <w:name w:val="Bullets 2"/>
    <w:qFormat/>
    <w:rsid w:val="009B0BBC"/>
    <w:pPr>
      <w:numPr>
        <w:ilvl w:val="1"/>
        <w:numId w:val="22"/>
      </w:numPr>
      <w:spacing w:after="60" w:line="260" w:lineRule="atLeast"/>
    </w:pPr>
    <w:rPr>
      <w:rFonts w:ascii="Arial" w:eastAsia="Arial" w:hAnsi="Arial" w:cs="Times New Roman"/>
      <w:sz w:val="20"/>
      <w:szCs w:val="19"/>
      <w:lang w:eastAsia="en-AU"/>
    </w:rPr>
  </w:style>
  <w:style w:type="paragraph" w:customStyle="1" w:styleId="Bullets1">
    <w:name w:val="Bullets 1"/>
    <w:qFormat/>
    <w:rsid w:val="009B0BBC"/>
    <w:pPr>
      <w:numPr>
        <w:numId w:val="22"/>
      </w:numPr>
      <w:spacing w:after="60" w:line="260" w:lineRule="atLeast"/>
      <w:ind w:left="1787"/>
    </w:pPr>
    <w:rPr>
      <w:rFonts w:ascii="Arial" w:eastAsia="Arial" w:hAnsi="Arial" w:cs="Times New Roman"/>
      <w:sz w:val="20"/>
      <w:szCs w:val="19"/>
      <w:lang w:eastAsia="en-AU"/>
    </w:rPr>
  </w:style>
  <w:style w:type="paragraph" w:customStyle="1" w:styleId="Bullets3">
    <w:name w:val="Bullets 3"/>
    <w:qFormat/>
    <w:rsid w:val="009B0BBC"/>
    <w:pPr>
      <w:numPr>
        <w:ilvl w:val="2"/>
        <w:numId w:val="22"/>
      </w:numPr>
      <w:spacing w:after="60" w:line="260" w:lineRule="atLeast"/>
    </w:pPr>
    <w:rPr>
      <w:rFonts w:ascii="Arial" w:eastAsia="Arial" w:hAnsi="Arial" w:cs="Times New Roman"/>
      <w:sz w:val="20"/>
      <w:szCs w:val="19"/>
      <w:lang w:eastAsia="en-AU"/>
    </w:rPr>
  </w:style>
  <w:style w:type="paragraph" w:styleId="BalloonText">
    <w:name w:val="Balloon Text"/>
    <w:basedOn w:val="Normal"/>
    <w:link w:val="BalloonTextChar"/>
    <w:uiPriority w:val="99"/>
    <w:semiHidden/>
    <w:unhideWhenUsed/>
    <w:rsid w:val="004F5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58"/>
    <w:rPr>
      <w:rFonts w:ascii="Segoe UI" w:eastAsia="Times New Roman" w:hAnsi="Segoe UI" w:cs="Segoe UI"/>
      <w:sz w:val="18"/>
      <w:szCs w:val="18"/>
      <w:lang w:eastAsia="en-AU"/>
    </w:rPr>
  </w:style>
  <w:style w:type="paragraph" w:styleId="Header">
    <w:name w:val="header"/>
    <w:basedOn w:val="Normal"/>
    <w:link w:val="HeaderChar"/>
    <w:uiPriority w:val="99"/>
    <w:unhideWhenUsed/>
    <w:rsid w:val="000A1373"/>
    <w:pPr>
      <w:tabs>
        <w:tab w:val="center" w:pos="4513"/>
        <w:tab w:val="right" w:pos="9026"/>
      </w:tabs>
    </w:pPr>
  </w:style>
  <w:style w:type="character" w:customStyle="1" w:styleId="HeaderChar">
    <w:name w:val="Header Char"/>
    <w:basedOn w:val="DefaultParagraphFont"/>
    <w:link w:val="Header"/>
    <w:uiPriority w:val="99"/>
    <w:rsid w:val="000A137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A1373"/>
    <w:pPr>
      <w:tabs>
        <w:tab w:val="center" w:pos="4513"/>
        <w:tab w:val="right" w:pos="9026"/>
      </w:tabs>
    </w:pPr>
  </w:style>
  <w:style w:type="character" w:customStyle="1" w:styleId="FooterChar">
    <w:name w:val="Footer Char"/>
    <w:basedOn w:val="DefaultParagraphFont"/>
    <w:link w:val="Footer"/>
    <w:uiPriority w:val="99"/>
    <w:rsid w:val="000A1373"/>
    <w:rPr>
      <w:rFonts w:ascii="Times New Roman" w:eastAsia="Times New Roman" w:hAnsi="Times New Roman" w:cs="Times New Roman"/>
      <w:sz w:val="24"/>
      <w:szCs w:val="24"/>
      <w:lang w:eastAsia="en-AU"/>
    </w:rPr>
  </w:style>
  <w:style w:type="paragraph" w:customStyle="1" w:styleId="Default">
    <w:name w:val="Default"/>
    <w:rsid w:val="00F94C9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F94C9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4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42"/>
    <w:pPr>
      <w:ind w:left="720"/>
      <w:contextualSpacing/>
    </w:pPr>
  </w:style>
  <w:style w:type="character" w:styleId="Hyperlink">
    <w:name w:val="Hyperlink"/>
    <w:basedOn w:val="DefaultParagraphFont"/>
    <w:uiPriority w:val="99"/>
    <w:unhideWhenUsed/>
    <w:rsid w:val="001717EF"/>
    <w:rPr>
      <w:color w:val="0000FF" w:themeColor="hyperlink"/>
      <w:u w:val="single"/>
    </w:rPr>
  </w:style>
  <w:style w:type="character" w:customStyle="1" w:styleId="Mention">
    <w:name w:val="Mention"/>
    <w:basedOn w:val="DefaultParagraphFont"/>
    <w:uiPriority w:val="99"/>
    <w:semiHidden/>
    <w:unhideWhenUsed/>
    <w:rsid w:val="009B0BBC"/>
    <w:rPr>
      <w:color w:val="2B579A"/>
      <w:shd w:val="clear" w:color="auto" w:fill="E6E6E6"/>
    </w:rPr>
  </w:style>
  <w:style w:type="paragraph" w:customStyle="1" w:styleId="Bullets2">
    <w:name w:val="Bullets 2"/>
    <w:qFormat/>
    <w:rsid w:val="009B0BBC"/>
    <w:pPr>
      <w:numPr>
        <w:ilvl w:val="1"/>
        <w:numId w:val="22"/>
      </w:numPr>
      <w:spacing w:after="60" w:line="260" w:lineRule="atLeast"/>
    </w:pPr>
    <w:rPr>
      <w:rFonts w:ascii="Arial" w:eastAsia="Arial" w:hAnsi="Arial" w:cs="Times New Roman"/>
      <w:sz w:val="20"/>
      <w:szCs w:val="19"/>
      <w:lang w:eastAsia="en-AU"/>
    </w:rPr>
  </w:style>
  <w:style w:type="paragraph" w:customStyle="1" w:styleId="Bullets1">
    <w:name w:val="Bullets 1"/>
    <w:qFormat/>
    <w:rsid w:val="009B0BBC"/>
    <w:pPr>
      <w:numPr>
        <w:numId w:val="22"/>
      </w:numPr>
      <w:spacing w:after="60" w:line="260" w:lineRule="atLeast"/>
      <w:ind w:left="1787"/>
    </w:pPr>
    <w:rPr>
      <w:rFonts w:ascii="Arial" w:eastAsia="Arial" w:hAnsi="Arial" w:cs="Times New Roman"/>
      <w:sz w:val="20"/>
      <w:szCs w:val="19"/>
      <w:lang w:eastAsia="en-AU"/>
    </w:rPr>
  </w:style>
  <w:style w:type="paragraph" w:customStyle="1" w:styleId="Bullets3">
    <w:name w:val="Bullets 3"/>
    <w:qFormat/>
    <w:rsid w:val="009B0BBC"/>
    <w:pPr>
      <w:numPr>
        <w:ilvl w:val="2"/>
        <w:numId w:val="22"/>
      </w:numPr>
      <w:spacing w:after="60" w:line="260" w:lineRule="atLeast"/>
    </w:pPr>
    <w:rPr>
      <w:rFonts w:ascii="Arial" w:eastAsia="Arial" w:hAnsi="Arial" w:cs="Times New Roman"/>
      <w:sz w:val="20"/>
      <w:szCs w:val="19"/>
      <w:lang w:eastAsia="en-AU"/>
    </w:rPr>
  </w:style>
  <w:style w:type="paragraph" w:styleId="BalloonText">
    <w:name w:val="Balloon Text"/>
    <w:basedOn w:val="Normal"/>
    <w:link w:val="BalloonTextChar"/>
    <w:uiPriority w:val="99"/>
    <w:semiHidden/>
    <w:unhideWhenUsed/>
    <w:rsid w:val="004F5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58"/>
    <w:rPr>
      <w:rFonts w:ascii="Segoe UI" w:eastAsia="Times New Roman" w:hAnsi="Segoe UI" w:cs="Segoe UI"/>
      <w:sz w:val="18"/>
      <w:szCs w:val="18"/>
      <w:lang w:eastAsia="en-AU"/>
    </w:rPr>
  </w:style>
  <w:style w:type="paragraph" w:styleId="Header">
    <w:name w:val="header"/>
    <w:basedOn w:val="Normal"/>
    <w:link w:val="HeaderChar"/>
    <w:uiPriority w:val="99"/>
    <w:unhideWhenUsed/>
    <w:rsid w:val="000A1373"/>
    <w:pPr>
      <w:tabs>
        <w:tab w:val="center" w:pos="4513"/>
        <w:tab w:val="right" w:pos="9026"/>
      </w:tabs>
    </w:pPr>
  </w:style>
  <w:style w:type="character" w:customStyle="1" w:styleId="HeaderChar">
    <w:name w:val="Header Char"/>
    <w:basedOn w:val="DefaultParagraphFont"/>
    <w:link w:val="Header"/>
    <w:uiPriority w:val="99"/>
    <w:rsid w:val="000A137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A1373"/>
    <w:pPr>
      <w:tabs>
        <w:tab w:val="center" w:pos="4513"/>
        <w:tab w:val="right" w:pos="9026"/>
      </w:tabs>
    </w:pPr>
  </w:style>
  <w:style w:type="character" w:customStyle="1" w:styleId="FooterChar">
    <w:name w:val="Footer Char"/>
    <w:basedOn w:val="DefaultParagraphFont"/>
    <w:link w:val="Footer"/>
    <w:uiPriority w:val="99"/>
    <w:rsid w:val="000A1373"/>
    <w:rPr>
      <w:rFonts w:ascii="Times New Roman" w:eastAsia="Times New Roman" w:hAnsi="Times New Roman" w:cs="Times New Roman"/>
      <w:sz w:val="24"/>
      <w:szCs w:val="24"/>
      <w:lang w:eastAsia="en-AU"/>
    </w:rPr>
  </w:style>
  <w:style w:type="paragraph" w:customStyle="1" w:styleId="Default">
    <w:name w:val="Default"/>
    <w:rsid w:val="00F94C9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F9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396">
      <w:bodyDiv w:val="1"/>
      <w:marLeft w:val="0"/>
      <w:marRight w:val="0"/>
      <w:marTop w:val="0"/>
      <w:marBottom w:val="0"/>
      <w:divBdr>
        <w:top w:val="none" w:sz="0" w:space="0" w:color="auto"/>
        <w:left w:val="none" w:sz="0" w:space="0" w:color="auto"/>
        <w:bottom w:val="none" w:sz="0" w:space="0" w:color="auto"/>
        <w:right w:val="none" w:sz="0" w:space="0" w:color="auto"/>
      </w:divBdr>
    </w:div>
    <w:div w:id="16466173">
      <w:bodyDiv w:val="1"/>
      <w:marLeft w:val="0"/>
      <w:marRight w:val="0"/>
      <w:marTop w:val="0"/>
      <w:marBottom w:val="0"/>
      <w:divBdr>
        <w:top w:val="none" w:sz="0" w:space="0" w:color="auto"/>
        <w:left w:val="none" w:sz="0" w:space="0" w:color="auto"/>
        <w:bottom w:val="none" w:sz="0" w:space="0" w:color="auto"/>
        <w:right w:val="none" w:sz="0" w:space="0" w:color="auto"/>
      </w:divBdr>
    </w:div>
    <w:div w:id="158468393">
      <w:bodyDiv w:val="1"/>
      <w:marLeft w:val="0"/>
      <w:marRight w:val="0"/>
      <w:marTop w:val="0"/>
      <w:marBottom w:val="0"/>
      <w:divBdr>
        <w:top w:val="none" w:sz="0" w:space="0" w:color="auto"/>
        <w:left w:val="none" w:sz="0" w:space="0" w:color="auto"/>
        <w:bottom w:val="none" w:sz="0" w:space="0" w:color="auto"/>
        <w:right w:val="none" w:sz="0" w:space="0" w:color="auto"/>
      </w:divBdr>
    </w:div>
    <w:div w:id="357321682">
      <w:bodyDiv w:val="1"/>
      <w:marLeft w:val="0"/>
      <w:marRight w:val="0"/>
      <w:marTop w:val="0"/>
      <w:marBottom w:val="0"/>
      <w:divBdr>
        <w:top w:val="none" w:sz="0" w:space="0" w:color="auto"/>
        <w:left w:val="none" w:sz="0" w:space="0" w:color="auto"/>
        <w:bottom w:val="none" w:sz="0" w:space="0" w:color="auto"/>
        <w:right w:val="none" w:sz="0" w:space="0" w:color="auto"/>
      </w:divBdr>
    </w:div>
    <w:div w:id="725180469">
      <w:bodyDiv w:val="1"/>
      <w:marLeft w:val="0"/>
      <w:marRight w:val="0"/>
      <w:marTop w:val="0"/>
      <w:marBottom w:val="0"/>
      <w:divBdr>
        <w:top w:val="none" w:sz="0" w:space="0" w:color="auto"/>
        <w:left w:val="none" w:sz="0" w:space="0" w:color="auto"/>
        <w:bottom w:val="none" w:sz="0" w:space="0" w:color="auto"/>
        <w:right w:val="none" w:sz="0" w:space="0" w:color="auto"/>
      </w:divBdr>
    </w:div>
    <w:div w:id="831144546">
      <w:bodyDiv w:val="1"/>
      <w:marLeft w:val="0"/>
      <w:marRight w:val="0"/>
      <w:marTop w:val="0"/>
      <w:marBottom w:val="0"/>
      <w:divBdr>
        <w:top w:val="none" w:sz="0" w:space="0" w:color="auto"/>
        <w:left w:val="none" w:sz="0" w:space="0" w:color="auto"/>
        <w:bottom w:val="none" w:sz="0" w:space="0" w:color="auto"/>
        <w:right w:val="none" w:sz="0" w:space="0" w:color="auto"/>
      </w:divBdr>
    </w:div>
    <w:div w:id="878324828">
      <w:bodyDiv w:val="1"/>
      <w:marLeft w:val="0"/>
      <w:marRight w:val="0"/>
      <w:marTop w:val="0"/>
      <w:marBottom w:val="0"/>
      <w:divBdr>
        <w:top w:val="none" w:sz="0" w:space="0" w:color="auto"/>
        <w:left w:val="none" w:sz="0" w:space="0" w:color="auto"/>
        <w:bottom w:val="none" w:sz="0" w:space="0" w:color="auto"/>
        <w:right w:val="none" w:sz="0" w:space="0" w:color="auto"/>
      </w:divBdr>
    </w:div>
    <w:div w:id="1211574464">
      <w:bodyDiv w:val="1"/>
      <w:marLeft w:val="0"/>
      <w:marRight w:val="0"/>
      <w:marTop w:val="0"/>
      <w:marBottom w:val="0"/>
      <w:divBdr>
        <w:top w:val="none" w:sz="0" w:space="0" w:color="auto"/>
        <w:left w:val="none" w:sz="0" w:space="0" w:color="auto"/>
        <w:bottom w:val="none" w:sz="0" w:space="0" w:color="auto"/>
        <w:right w:val="none" w:sz="0" w:space="0" w:color="auto"/>
      </w:divBdr>
    </w:div>
    <w:div w:id="1321999653">
      <w:bodyDiv w:val="1"/>
      <w:marLeft w:val="0"/>
      <w:marRight w:val="0"/>
      <w:marTop w:val="0"/>
      <w:marBottom w:val="0"/>
      <w:divBdr>
        <w:top w:val="none" w:sz="0" w:space="0" w:color="auto"/>
        <w:left w:val="none" w:sz="0" w:space="0" w:color="auto"/>
        <w:bottom w:val="none" w:sz="0" w:space="0" w:color="auto"/>
        <w:right w:val="none" w:sz="0" w:space="0" w:color="auto"/>
      </w:divBdr>
    </w:div>
    <w:div w:id="1554342806">
      <w:bodyDiv w:val="1"/>
      <w:marLeft w:val="0"/>
      <w:marRight w:val="0"/>
      <w:marTop w:val="0"/>
      <w:marBottom w:val="0"/>
      <w:divBdr>
        <w:top w:val="none" w:sz="0" w:space="0" w:color="auto"/>
        <w:left w:val="none" w:sz="0" w:space="0" w:color="auto"/>
        <w:bottom w:val="none" w:sz="0" w:space="0" w:color="auto"/>
        <w:right w:val="none" w:sz="0" w:space="0" w:color="auto"/>
      </w:divBdr>
    </w:div>
    <w:div w:id="1568998160">
      <w:bodyDiv w:val="1"/>
      <w:marLeft w:val="0"/>
      <w:marRight w:val="0"/>
      <w:marTop w:val="0"/>
      <w:marBottom w:val="0"/>
      <w:divBdr>
        <w:top w:val="none" w:sz="0" w:space="0" w:color="auto"/>
        <w:left w:val="none" w:sz="0" w:space="0" w:color="auto"/>
        <w:bottom w:val="none" w:sz="0" w:space="0" w:color="auto"/>
        <w:right w:val="none" w:sz="0" w:space="0" w:color="auto"/>
      </w:divBdr>
    </w:div>
    <w:div w:id="1582105598">
      <w:bodyDiv w:val="1"/>
      <w:marLeft w:val="0"/>
      <w:marRight w:val="0"/>
      <w:marTop w:val="0"/>
      <w:marBottom w:val="0"/>
      <w:divBdr>
        <w:top w:val="none" w:sz="0" w:space="0" w:color="auto"/>
        <w:left w:val="none" w:sz="0" w:space="0" w:color="auto"/>
        <w:bottom w:val="none" w:sz="0" w:space="0" w:color="auto"/>
        <w:right w:val="none" w:sz="0" w:space="0" w:color="auto"/>
      </w:divBdr>
    </w:div>
    <w:div w:id="1689259715">
      <w:bodyDiv w:val="1"/>
      <w:marLeft w:val="0"/>
      <w:marRight w:val="0"/>
      <w:marTop w:val="0"/>
      <w:marBottom w:val="0"/>
      <w:divBdr>
        <w:top w:val="none" w:sz="0" w:space="0" w:color="auto"/>
        <w:left w:val="none" w:sz="0" w:space="0" w:color="auto"/>
        <w:bottom w:val="none" w:sz="0" w:space="0" w:color="auto"/>
        <w:right w:val="none" w:sz="0" w:space="0" w:color="auto"/>
      </w:divBdr>
    </w:div>
    <w:div w:id="1917469563">
      <w:bodyDiv w:val="1"/>
      <w:marLeft w:val="0"/>
      <w:marRight w:val="0"/>
      <w:marTop w:val="0"/>
      <w:marBottom w:val="0"/>
      <w:divBdr>
        <w:top w:val="none" w:sz="0" w:space="0" w:color="auto"/>
        <w:left w:val="none" w:sz="0" w:space="0" w:color="auto"/>
        <w:bottom w:val="none" w:sz="0" w:space="0" w:color="auto"/>
        <w:right w:val="none" w:sz="0" w:space="0" w:color="auto"/>
      </w:divBdr>
    </w:div>
    <w:div w:id="1962490557">
      <w:bodyDiv w:val="1"/>
      <w:marLeft w:val="0"/>
      <w:marRight w:val="0"/>
      <w:marTop w:val="0"/>
      <w:marBottom w:val="0"/>
      <w:divBdr>
        <w:top w:val="none" w:sz="0" w:space="0" w:color="auto"/>
        <w:left w:val="none" w:sz="0" w:space="0" w:color="auto"/>
        <w:bottom w:val="none" w:sz="0" w:space="0" w:color="auto"/>
        <w:right w:val="none" w:sz="0" w:space="0" w:color="auto"/>
      </w:divBdr>
    </w:div>
    <w:div w:id="20891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ipoffline@dese.gov.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cecqa.gov.au" TargetMode="External"/><Relationship Id="rId11" Type="http://schemas.openxmlformats.org/officeDocument/2006/relationships/hyperlink" Target="http://www.education.vic.gov.au" TargetMode="External"/><Relationship Id="rId12" Type="http://schemas.openxmlformats.org/officeDocument/2006/relationships/hyperlink" Target="http://www.elaa.org.au" TargetMode="External"/><Relationship Id="rId13" Type="http://schemas.openxmlformats.org/officeDocument/2006/relationships/hyperlink" Target="http://www.education.vic.gov.a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vic.gov.au/about/contact/pages/complainec.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2922</Words>
  <Characters>16658</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Concern and complaint policy</dc:creator>
  <cp:lastModifiedBy>Fiona</cp:lastModifiedBy>
  <cp:revision>2</cp:revision>
  <cp:lastPrinted>2020-10-16T00:14:00Z</cp:lastPrinted>
  <dcterms:created xsi:type="dcterms:W3CDTF">2021-06-04T09:53:00Z</dcterms:created>
  <dcterms:modified xsi:type="dcterms:W3CDTF">2021-06-04T09:53:00Z</dcterms:modified>
</cp:coreProperties>
</file>